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r>
              <w:rPr>
                <w:rFonts w:ascii="Arial" w:hAnsi="Arial"/>
                <w:b/>
                <w:bCs/>
                <w:rtl/>
              </w:rPr>
              <w:t>שופטת</w:t>
            </w:r>
            <w:r>
              <w:rPr>
                <w:rFonts w:ascii="Arial" w:hAnsi="Arial" w:hint="cs"/>
                <w:b/>
                <w:bCs/>
                <w:rtl/>
              </w:rPr>
              <w:t xml:space="preserve">  </w:t>
            </w:r>
            <w:r>
              <w:rPr>
                <w:rFonts w:ascii="Arial" w:hAnsi="Arial"/>
                <w:b/>
                <w:bCs/>
                <w:rtl/>
              </w:rPr>
              <w:t>ורד שביט פינקלשטיין</w:t>
            </w:r>
            <w:r w:rsidR="00F652D0">
              <w:rPr>
                <w:rFonts w:ascii="Arial" w:hAnsi="Arial"/>
                <w:b/>
                <w:bCs/>
                <w:rtl/>
              </w:rPr>
              <w:br/>
            </w:r>
          </w:p>
          <w:p w:rsidR="002914D6" w:rsidRDefault="002914D6">
            <w:pPr>
              <w:rPr>
                <w:rFonts w:ascii="Arial" w:hAnsi="Arial" w:cs="FrankRuehl"/>
                <w:sz w:val="28"/>
                <w:szCs w:val="28"/>
                <w:highlight w:val="yellow"/>
              </w:rPr>
            </w:pPr>
          </w:p>
        </w:tc>
      </w:tr>
      <w:tr w:rsidR="002914D6" w:rsidRPr="00494B6F">
        <w:trPr>
          <w:jc w:val="center"/>
        </w:trPr>
        <w:tc>
          <w:tcPr>
            <w:tcW w:w="3249" w:type="dxa"/>
            <w:gridSpan w:val="2"/>
          </w:tcPr>
          <w:p w:rsidR="00F652D0" w:rsidRPr="007402AA" w:rsidRDefault="00F652D0" w:rsidP="00BD5B6B">
            <w:pPr>
              <w:bidi w:val="0"/>
              <w:jc w:val="right"/>
              <w:rPr>
                <w:rFonts w:ascii="Arial" w:hAnsi="Arial"/>
                <w:b/>
                <w:bCs/>
                <w:noProof w:val="0"/>
                <w:u w:val="single"/>
                <w:rtl/>
              </w:rPr>
            </w:pPr>
            <w:r w:rsidRPr="007402AA">
              <w:rPr>
                <w:rFonts w:ascii="Arial" w:hAnsi="Arial" w:hint="cs"/>
                <w:b/>
                <w:bCs/>
                <w:noProof w:val="0"/>
                <w:u w:val="single"/>
                <w:rtl/>
              </w:rPr>
              <w:t>בעניין</w:t>
            </w:r>
            <w:r w:rsidRPr="00282984">
              <w:rPr>
                <w:rFonts w:ascii="Arial" w:hAnsi="Arial" w:hint="cs"/>
                <w:noProof w:val="0"/>
                <w:rtl/>
              </w:rPr>
              <w:t>:</w:t>
            </w:r>
            <w:r w:rsidRPr="00282984">
              <w:rPr>
                <w:rFonts w:ascii="Arial" w:hAnsi="Arial" w:hint="cs"/>
                <w:b/>
                <w:bCs/>
                <w:noProof w:val="0"/>
                <w:rtl/>
              </w:rPr>
              <w:t xml:space="preserve"> </w:t>
            </w:r>
          </w:p>
          <w:p w:rsidR="00F652D0" w:rsidRPr="00494B6F" w:rsidRDefault="00F652D0" w:rsidP="00F652D0">
            <w:pPr>
              <w:bidi w:val="0"/>
              <w:jc w:val="right"/>
              <w:rPr>
                <w:rFonts w:ascii="Arial" w:hAnsi="Arial"/>
                <w:b/>
                <w:bCs/>
                <w:noProof w:val="0"/>
              </w:rPr>
            </w:pPr>
          </w:p>
          <w:p w:rsidR="004B1696" w:rsidRDefault="004B1696" w:rsidP="00F652D0">
            <w:pPr>
              <w:bidi w:val="0"/>
              <w:jc w:val="right"/>
              <w:rPr>
                <w:rFonts w:ascii="Arial" w:hAnsi="Arial"/>
                <w:b/>
                <w:bCs/>
                <w:noProof w:val="0"/>
                <w:u w:val="single"/>
                <w:rtl/>
              </w:rPr>
            </w:pPr>
          </w:p>
          <w:p w:rsidR="002914D6" w:rsidRDefault="00492692" w:rsidP="004B1696">
            <w:pPr>
              <w:bidi w:val="0"/>
              <w:jc w:val="right"/>
              <w:rPr>
                <w:rFonts w:ascii="Arial" w:hAnsi="Arial"/>
                <w:b/>
                <w:bCs/>
                <w:noProof w:val="0"/>
              </w:rPr>
            </w:pPr>
            <w:r>
              <w:rPr>
                <w:rFonts w:ascii="Arial" w:hAnsi="Arial" w:hint="cs"/>
                <w:b/>
                <w:bCs/>
                <w:noProof w:val="0"/>
                <w:u w:val="single"/>
                <w:rtl/>
              </w:rPr>
              <w:t>ה</w:t>
            </w:r>
            <w:r w:rsidR="00F652D0" w:rsidRPr="007402AA">
              <w:rPr>
                <w:rFonts w:ascii="Arial" w:hAnsi="Arial" w:hint="cs"/>
                <w:b/>
                <w:bCs/>
                <w:noProof w:val="0"/>
                <w:u w:val="single"/>
                <w:rtl/>
              </w:rPr>
              <w:t>תובעים</w:t>
            </w:r>
            <w:r w:rsidR="00F652D0" w:rsidRPr="004762F9">
              <w:rPr>
                <w:rFonts w:ascii="Arial" w:hAnsi="Arial" w:hint="cs"/>
                <w:noProof w:val="0"/>
                <w:rtl/>
              </w:rPr>
              <w:t>:</w:t>
            </w:r>
          </w:p>
          <w:p w:rsidR="004B1696" w:rsidRPr="00494B6F" w:rsidRDefault="004B1696" w:rsidP="004B1696">
            <w:pPr>
              <w:bidi w:val="0"/>
              <w:jc w:val="right"/>
              <w:rPr>
                <w:rFonts w:ascii="Arial" w:hAnsi="Arial"/>
                <w:b/>
                <w:bCs/>
                <w:noProof w:val="0"/>
              </w:rPr>
            </w:pPr>
          </w:p>
        </w:tc>
        <w:tc>
          <w:tcPr>
            <w:tcW w:w="5571" w:type="dxa"/>
          </w:tcPr>
          <w:p w:rsidR="00F652D0" w:rsidRDefault="00F652D0" w:rsidP="006B5C37">
            <w:pPr>
              <w:rPr>
                <w:b/>
                <w:bCs/>
                <w:noProof w:val="0"/>
                <w:rtl/>
              </w:rPr>
            </w:pPr>
            <w:r w:rsidRPr="00494B6F">
              <w:rPr>
                <w:rStyle w:val="ac"/>
                <w:rFonts w:hint="cs"/>
                <w:b/>
                <w:bCs/>
                <w:color w:val="auto"/>
                <w:rtl/>
              </w:rPr>
              <w:t xml:space="preserve">עזבון </w:t>
            </w:r>
            <w:r w:rsidR="00476154">
              <w:rPr>
                <w:rStyle w:val="ac"/>
                <w:rFonts w:hint="cs"/>
                <w:b/>
                <w:bCs/>
                <w:color w:val="auto"/>
                <w:rtl/>
              </w:rPr>
              <w:t xml:space="preserve">המנוח </w:t>
            </w:r>
            <w:r w:rsidRPr="00494B6F">
              <w:rPr>
                <w:rStyle w:val="ac"/>
                <w:b/>
                <w:bCs/>
                <w:color w:val="auto"/>
                <w:rtl/>
              </w:rPr>
              <w:t>י</w:t>
            </w:r>
            <w:r w:rsidR="006B5C37">
              <w:rPr>
                <w:rStyle w:val="ac"/>
                <w:rFonts w:hint="cs"/>
                <w:b/>
                <w:bCs/>
                <w:color w:val="auto"/>
                <w:rtl/>
              </w:rPr>
              <w:t xml:space="preserve">' </w:t>
            </w:r>
            <w:r w:rsidRPr="00494B6F">
              <w:rPr>
                <w:rStyle w:val="ac"/>
                <w:b/>
                <w:bCs/>
                <w:color w:val="auto"/>
                <w:rtl/>
              </w:rPr>
              <w:t>ש</w:t>
            </w:r>
            <w:r w:rsidR="006B5C37">
              <w:rPr>
                <w:rStyle w:val="ac"/>
                <w:rFonts w:hint="cs"/>
                <w:b/>
                <w:bCs/>
                <w:color w:val="auto"/>
                <w:rtl/>
              </w:rPr>
              <w:t>'</w:t>
            </w:r>
            <w:r w:rsidRPr="00494B6F">
              <w:rPr>
                <w:rStyle w:val="ac"/>
                <w:b/>
                <w:bCs/>
                <w:color w:val="auto"/>
                <w:rtl/>
              </w:rPr>
              <w:t xml:space="preserve"> </w:t>
            </w:r>
            <w:r w:rsidRPr="00494B6F">
              <w:rPr>
                <w:rStyle w:val="ac"/>
                <w:rFonts w:hint="cs"/>
                <w:b/>
                <w:bCs/>
                <w:color w:val="auto"/>
                <w:rtl/>
              </w:rPr>
              <w:t>ז"ל</w:t>
            </w:r>
            <w:r w:rsidR="00BD5B6B" w:rsidRPr="00494B6F">
              <w:rPr>
                <w:b/>
                <w:bCs/>
                <w:noProof w:val="0"/>
                <w:rtl/>
              </w:rPr>
              <w:t xml:space="preserve"> </w:t>
            </w:r>
          </w:p>
          <w:p w:rsidR="004B1696" w:rsidRPr="00494B6F" w:rsidRDefault="004B1696" w:rsidP="00F652D0">
            <w:pPr>
              <w:rPr>
                <w:b/>
                <w:bCs/>
                <w:noProof w:val="0"/>
                <w:rtl/>
              </w:rPr>
            </w:pPr>
          </w:p>
          <w:p w:rsidR="00F652D0" w:rsidRPr="00494B6F" w:rsidRDefault="00F652D0" w:rsidP="00F652D0">
            <w:pPr>
              <w:rPr>
                <w:rStyle w:val="ac"/>
                <w:b/>
                <w:bCs/>
                <w:color w:val="auto"/>
                <w:rtl/>
              </w:rPr>
            </w:pPr>
          </w:p>
          <w:p w:rsidR="002914D6" w:rsidRPr="00494B6F" w:rsidRDefault="0060256D" w:rsidP="006B5C37">
            <w:pPr>
              <w:rPr>
                <w:b/>
                <w:bCs/>
                <w:noProof w:val="0"/>
              </w:rPr>
            </w:pPr>
            <w:r w:rsidRPr="00494B6F">
              <w:rPr>
                <w:rStyle w:val="ac"/>
                <w:rFonts w:hint="cs"/>
                <w:b/>
                <w:bCs/>
                <w:color w:val="auto"/>
                <w:rtl/>
              </w:rPr>
              <w:t xml:space="preserve">1. </w:t>
            </w:r>
            <w:r w:rsidR="00BD5B6B" w:rsidRPr="00494B6F">
              <w:rPr>
                <w:rStyle w:val="ac"/>
                <w:b/>
                <w:bCs/>
                <w:color w:val="auto"/>
                <w:rtl/>
              </w:rPr>
              <w:t>א</w:t>
            </w:r>
            <w:r w:rsidR="006B5C37">
              <w:rPr>
                <w:rStyle w:val="ac"/>
                <w:rFonts w:hint="cs"/>
                <w:b/>
                <w:bCs/>
                <w:color w:val="auto"/>
                <w:rtl/>
              </w:rPr>
              <w:t>'</w:t>
            </w:r>
            <w:r w:rsidR="00BD5B6B" w:rsidRPr="00494B6F">
              <w:rPr>
                <w:rStyle w:val="ac"/>
                <w:b/>
                <w:bCs/>
                <w:color w:val="auto"/>
                <w:rtl/>
              </w:rPr>
              <w:t xml:space="preserve"> ש</w:t>
            </w:r>
            <w:r w:rsidR="006B5C37">
              <w:rPr>
                <w:rStyle w:val="ac"/>
                <w:rFonts w:hint="cs"/>
                <w:b/>
                <w:bCs/>
                <w:color w:val="auto"/>
                <w:rtl/>
              </w:rPr>
              <w:t>'</w:t>
            </w:r>
          </w:p>
          <w:p w:rsidR="002914D6" w:rsidRPr="00494B6F" w:rsidRDefault="00E37CAD" w:rsidP="006B5C37">
            <w:pPr>
              <w:rPr>
                <w:b/>
                <w:bCs/>
                <w:noProof w:val="0"/>
                <w:rtl/>
              </w:rPr>
            </w:pPr>
            <w:r w:rsidRPr="00494B6F">
              <w:rPr>
                <w:rFonts w:hint="cs"/>
                <w:b/>
                <w:bCs/>
                <w:noProof w:val="0"/>
                <w:rtl/>
              </w:rPr>
              <w:t>2. צ</w:t>
            </w:r>
            <w:r w:rsidR="006B5C37">
              <w:rPr>
                <w:rFonts w:hint="cs"/>
                <w:b/>
                <w:bCs/>
                <w:noProof w:val="0"/>
                <w:rtl/>
              </w:rPr>
              <w:t>'</w:t>
            </w:r>
            <w:r w:rsidRPr="00494B6F">
              <w:rPr>
                <w:rFonts w:hint="cs"/>
                <w:b/>
                <w:bCs/>
                <w:noProof w:val="0"/>
                <w:rtl/>
              </w:rPr>
              <w:t xml:space="preserve"> נ</w:t>
            </w:r>
            <w:r w:rsidR="006B5C37">
              <w:rPr>
                <w:rFonts w:hint="cs"/>
                <w:b/>
                <w:bCs/>
                <w:noProof w:val="0"/>
                <w:rtl/>
              </w:rPr>
              <w:t>'</w:t>
            </w:r>
          </w:p>
          <w:p w:rsidR="00E37CAD" w:rsidRPr="00494B6F" w:rsidRDefault="00E37CAD" w:rsidP="006B5C37">
            <w:pPr>
              <w:rPr>
                <w:b/>
                <w:bCs/>
                <w:noProof w:val="0"/>
                <w:rtl/>
              </w:rPr>
            </w:pPr>
            <w:r w:rsidRPr="00494B6F">
              <w:rPr>
                <w:rFonts w:hint="cs"/>
                <w:b/>
                <w:bCs/>
                <w:noProof w:val="0"/>
                <w:rtl/>
              </w:rPr>
              <w:t>3. ש</w:t>
            </w:r>
            <w:r w:rsidR="006B5C37">
              <w:rPr>
                <w:rFonts w:hint="cs"/>
                <w:b/>
                <w:bCs/>
                <w:noProof w:val="0"/>
                <w:rtl/>
              </w:rPr>
              <w:t>'</w:t>
            </w:r>
            <w:r w:rsidRPr="00494B6F">
              <w:rPr>
                <w:rFonts w:hint="cs"/>
                <w:b/>
                <w:bCs/>
                <w:noProof w:val="0"/>
                <w:rtl/>
              </w:rPr>
              <w:t xml:space="preserve"> ש</w:t>
            </w:r>
            <w:r w:rsidR="006B5C37">
              <w:rPr>
                <w:rFonts w:hint="cs"/>
                <w:b/>
                <w:bCs/>
                <w:noProof w:val="0"/>
                <w:rtl/>
              </w:rPr>
              <w:t>'</w:t>
            </w:r>
          </w:p>
          <w:p w:rsidR="00494B6F" w:rsidRPr="00494B6F" w:rsidRDefault="00494B6F" w:rsidP="006B5C37">
            <w:pPr>
              <w:rPr>
                <w:b/>
                <w:bCs/>
                <w:noProof w:val="0"/>
                <w:rtl/>
              </w:rPr>
            </w:pPr>
            <w:r w:rsidRPr="00494B6F">
              <w:rPr>
                <w:rFonts w:hint="cs"/>
                <w:b/>
                <w:bCs/>
                <w:noProof w:val="0"/>
                <w:rtl/>
              </w:rPr>
              <w:t>4. מ</w:t>
            </w:r>
            <w:r w:rsidR="006B5C37">
              <w:rPr>
                <w:rFonts w:hint="cs"/>
                <w:b/>
                <w:bCs/>
                <w:noProof w:val="0"/>
                <w:rtl/>
              </w:rPr>
              <w:t xml:space="preserve">' </w:t>
            </w:r>
            <w:r w:rsidRPr="00494B6F">
              <w:rPr>
                <w:rFonts w:hint="cs"/>
                <w:b/>
                <w:bCs/>
                <w:noProof w:val="0"/>
                <w:rtl/>
              </w:rPr>
              <w:t>ש</w:t>
            </w:r>
            <w:r w:rsidR="006B5C37">
              <w:rPr>
                <w:rFonts w:hint="cs"/>
                <w:b/>
                <w:bCs/>
                <w:noProof w:val="0"/>
                <w:rtl/>
              </w:rPr>
              <w:t>'</w:t>
            </w:r>
          </w:p>
          <w:p w:rsidR="00494B6F" w:rsidRDefault="00494B6F" w:rsidP="006B5C37">
            <w:pPr>
              <w:rPr>
                <w:b/>
                <w:bCs/>
                <w:noProof w:val="0"/>
                <w:rtl/>
              </w:rPr>
            </w:pPr>
            <w:r w:rsidRPr="00494B6F">
              <w:rPr>
                <w:rFonts w:hint="cs"/>
                <w:b/>
                <w:bCs/>
                <w:noProof w:val="0"/>
                <w:rtl/>
              </w:rPr>
              <w:t>5. ש</w:t>
            </w:r>
            <w:r w:rsidR="006B5C37">
              <w:rPr>
                <w:rFonts w:hint="cs"/>
                <w:b/>
                <w:bCs/>
                <w:noProof w:val="0"/>
                <w:rtl/>
              </w:rPr>
              <w:t>'</w:t>
            </w:r>
            <w:r w:rsidRPr="00494B6F">
              <w:rPr>
                <w:rFonts w:hint="cs"/>
                <w:b/>
                <w:bCs/>
                <w:noProof w:val="0"/>
                <w:rtl/>
              </w:rPr>
              <w:t xml:space="preserve"> ד</w:t>
            </w:r>
            <w:r w:rsidR="006B5C37">
              <w:rPr>
                <w:rFonts w:hint="cs"/>
                <w:b/>
                <w:bCs/>
                <w:noProof w:val="0"/>
                <w:rtl/>
              </w:rPr>
              <w:t>'</w:t>
            </w:r>
          </w:p>
          <w:p w:rsidR="00FB4C45" w:rsidRDefault="00FB4C45" w:rsidP="00F652D0">
            <w:pPr>
              <w:rPr>
                <w:b/>
                <w:bCs/>
                <w:noProof w:val="0"/>
                <w:rtl/>
              </w:rPr>
            </w:pPr>
          </w:p>
          <w:p w:rsidR="00FB4C45" w:rsidRPr="00FB4C45" w:rsidRDefault="00FB4C45" w:rsidP="00FB4C45">
            <w:pPr>
              <w:rPr>
                <w:noProof w:val="0"/>
              </w:rPr>
            </w:pPr>
            <w:r>
              <w:rPr>
                <w:rFonts w:hint="cs"/>
                <w:noProof w:val="0"/>
                <w:rtl/>
              </w:rPr>
              <w:t>ע"י ב"כ עו</w:t>
            </w:r>
            <w:r w:rsidRPr="00FB4C45">
              <w:rPr>
                <w:rFonts w:hint="cs"/>
                <w:noProof w:val="0"/>
                <w:rtl/>
              </w:rPr>
              <w:t>"ד פרי מרקו</w:t>
            </w:r>
          </w:p>
        </w:tc>
      </w:tr>
      <w:tr w:rsidR="002914D6" w:rsidRPr="00494B6F">
        <w:trPr>
          <w:jc w:val="center"/>
        </w:trPr>
        <w:tc>
          <w:tcPr>
            <w:tcW w:w="8820" w:type="dxa"/>
            <w:gridSpan w:val="3"/>
          </w:tcPr>
          <w:p w:rsidR="002914D6" w:rsidRPr="00494B6F" w:rsidRDefault="002914D6">
            <w:pPr>
              <w:rPr>
                <w:rFonts w:ascii="Arial" w:hAnsi="Arial"/>
                <w:b/>
                <w:bCs/>
                <w:noProof w:val="0"/>
                <w:rtl/>
              </w:rPr>
            </w:pPr>
          </w:p>
          <w:p w:rsidR="002914D6" w:rsidRPr="00494B6F" w:rsidRDefault="00F652D0">
            <w:pPr>
              <w:jc w:val="center"/>
              <w:rPr>
                <w:rFonts w:ascii="Arial" w:hAnsi="Arial"/>
                <w:b/>
                <w:bCs/>
                <w:noProof w:val="0"/>
                <w:rtl/>
              </w:rPr>
            </w:pPr>
            <w:r w:rsidRPr="00494B6F">
              <w:rPr>
                <w:rFonts w:ascii="Arial" w:hAnsi="Arial" w:hint="cs"/>
                <w:b/>
                <w:bCs/>
                <w:noProof w:val="0"/>
                <w:rtl/>
              </w:rPr>
              <w:t>-</w:t>
            </w:r>
            <w:r w:rsidR="00011212" w:rsidRPr="00494B6F">
              <w:rPr>
                <w:rFonts w:ascii="Arial" w:hAnsi="Arial"/>
                <w:b/>
                <w:bCs/>
                <w:noProof w:val="0"/>
                <w:rtl/>
              </w:rPr>
              <w:t>נגד</w:t>
            </w:r>
            <w:r w:rsidRPr="00494B6F">
              <w:rPr>
                <w:rFonts w:ascii="Arial" w:hAnsi="Arial" w:hint="cs"/>
                <w:b/>
                <w:bCs/>
                <w:noProof w:val="0"/>
                <w:rtl/>
              </w:rPr>
              <w:t>-</w:t>
            </w:r>
          </w:p>
          <w:p w:rsidR="002914D6" w:rsidRPr="00494B6F" w:rsidRDefault="002914D6">
            <w:pPr>
              <w:rPr>
                <w:rFonts w:ascii="Arial" w:hAnsi="Arial"/>
                <w:b/>
                <w:bCs/>
                <w:noProof w:val="0"/>
              </w:rPr>
            </w:pPr>
          </w:p>
        </w:tc>
      </w:tr>
      <w:tr w:rsidR="002914D6" w:rsidRPr="00494B6F">
        <w:trPr>
          <w:jc w:val="center"/>
        </w:trPr>
        <w:tc>
          <w:tcPr>
            <w:tcW w:w="3249" w:type="dxa"/>
            <w:gridSpan w:val="2"/>
          </w:tcPr>
          <w:p w:rsidR="002914D6" w:rsidRPr="00494B6F" w:rsidRDefault="00492692" w:rsidP="00494B6F">
            <w:pPr>
              <w:rPr>
                <w:rFonts w:ascii="Arial" w:hAnsi="Arial"/>
                <w:b/>
                <w:bCs/>
                <w:noProof w:val="0"/>
              </w:rPr>
            </w:pPr>
            <w:r>
              <w:rPr>
                <w:rFonts w:ascii="Arial" w:hAnsi="Arial" w:hint="cs"/>
                <w:b/>
                <w:bCs/>
                <w:noProof w:val="0"/>
                <w:u w:val="single"/>
                <w:rtl/>
              </w:rPr>
              <w:t>ה</w:t>
            </w:r>
            <w:r w:rsidR="00BD18F5" w:rsidRPr="007402AA">
              <w:rPr>
                <w:rFonts w:ascii="Arial" w:hAnsi="Arial"/>
                <w:b/>
                <w:bCs/>
                <w:noProof w:val="0"/>
                <w:u w:val="single"/>
                <w:rtl/>
              </w:rPr>
              <w:t>נתבע</w:t>
            </w:r>
            <w:r w:rsidR="00F652D0" w:rsidRPr="004762F9">
              <w:rPr>
                <w:rFonts w:ascii="Arial" w:hAnsi="Arial" w:hint="cs"/>
                <w:noProof w:val="0"/>
                <w:rtl/>
              </w:rPr>
              <w:t xml:space="preserve">: </w:t>
            </w:r>
            <w:r w:rsidR="00F652D0" w:rsidRPr="00494B6F">
              <w:rPr>
                <w:rFonts w:ascii="Arial" w:hAnsi="Arial" w:hint="cs"/>
                <w:b/>
                <w:bCs/>
                <w:noProof w:val="0"/>
                <w:rtl/>
              </w:rPr>
              <w:t xml:space="preserve">                  </w:t>
            </w:r>
            <w:r w:rsidR="00494B6F" w:rsidRPr="00494B6F">
              <w:rPr>
                <w:rFonts w:ascii="Arial" w:hAnsi="Arial" w:hint="cs"/>
                <w:b/>
                <w:bCs/>
                <w:noProof w:val="0"/>
                <w:rtl/>
              </w:rPr>
              <w:t xml:space="preserve">                            </w:t>
            </w:r>
          </w:p>
        </w:tc>
        <w:tc>
          <w:tcPr>
            <w:tcW w:w="5571" w:type="dxa"/>
          </w:tcPr>
          <w:p w:rsidR="002914D6" w:rsidRPr="00494B6F" w:rsidRDefault="00494B6F" w:rsidP="006B5C37">
            <w:pPr>
              <w:rPr>
                <w:b/>
                <w:bCs/>
                <w:noProof w:val="0"/>
                <w:rtl/>
              </w:rPr>
            </w:pPr>
            <w:r w:rsidRPr="00494B6F">
              <w:rPr>
                <w:rFonts w:hint="cs"/>
                <w:b/>
                <w:bCs/>
                <w:noProof w:val="0"/>
                <w:rtl/>
              </w:rPr>
              <w:t>נ</w:t>
            </w:r>
            <w:r w:rsidR="006B5C37">
              <w:rPr>
                <w:rFonts w:hint="cs"/>
                <w:b/>
                <w:bCs/>
                <w:noProof w:val="0"/>
                <w:rtl/>
              </w:rPr>
              <w:t>'</w:t>
            </w:r>
            <w:r w:rsidRPr="00494B6F">
              <w:rPr>
                <w:rFonts w:hint="cs"/>
                <w:b/>
                <w:bCs/>
                <w:noProof w:val="0"/>
                <w:rtl/>
              </w:rPr>
              <w:t xml:space="preserve"> ש</w:t>
            </w:r>
            <w:r w:rsidR="006B5C37">
              <w:rPr>
                <w:rFonts w:hint="cs"/>
                <w:b/>
                <w:bCs/>
                <w:noProof w:val="0"/>
                <w:rtl/>
              </w:rPr>
              <w:t>'</w:t>
            </w:r>
          </w:p>
          <w:p w:rsidR="00494B6F" w:rsidRDefault="00494B6F" w:rsidP="006B5C37">
            <w:pPr>
              <w:rPr>
                <w:b/>
                <w:bCs/>
                <w:noProof w:val="0"/>
                <w:rtl/>
              </w:rPr>
            </w:pPr>
            <w:r w:rsidRPr="00494B6F">
              <w:rPr>
                <w:rFonts w:hint="cs"/>
                <w:b/>
                <w:bCs/>
                <w:noProof w:val="0"/>
                <w:rtl/>
              </w:rPr>
              <w:t>באמצעות אפוטרופוס ש</w:t>
            </w:r>
            <w:r w:rsidR="006B5C37">
              <w:rPr>
                <w:rFonts w:hint="cs"/>
                <w:b/>
                <w:bCs/>
                <w:noProof w:val="0"/>
                <w:rtl/>
              </w:rPr>
              <w:t>'</w:t>
            </w:r>
            <w:r w:rsidRPr="00494B6F">
              <w:rPr>
                <w:rFonts w:hint="cs"/>
                <w:b/>
                <w:bCs/>
                <w:noProof w:val="0"/>
                <w:rtl/>
              </w:rPr>
              <w:t xml:space="preserve"> מ</w:t>
            </w:r>
            <w:r w:rsidR="006B5C37">
              <w:rPr>
                <w:rFonts w:hint="cs"/>
                <w:b/>
                <w:bCs/>
                <w:noProof w:val="0"/>
                <w:rtl/>
              </w:rPr>
              <w:t>'</w:t>
            </w:r>
          </w:p>
          <w:p w:rsidR="00FB4C45" w:rsidRDefault="00FB4C45" w:rsidP="00BD5B6B">
            <w:pPr>
              <w:rPr>
                <w:b/>
                <w:bCs/>
                <w:noProof w:val="0"/>
                <w:rtl/>
              </w:rPr>
            </w:pPr>
          </w:p>
          <w:p w:rsidR="00FB4C45" w:rsidRPr="00FB4C45" w:rsidRDefault="00FB4C45" w:rsidP="00BD5B6B">
            <w:pPr>
              <w:rPr>
                <w:noProof w:val="0"/>
                <w:rtl/>
              </w:rPr>
            </w:pPr>
            <w:r w:rsidRPr="00FB4C45">
              <w:rPr>
                <w:rFonts w:hint="cs"/>
                <w:noProof w:val="0"/>
                <w:rtl/>
              </w:rPr>
              <w:t xml:space="preserve">ע"י ב"כ עו"ד ירון אבני </w:t>
            </w:r>
          </w:p>
        </w:tc>
      </w:tr>
    </w:tbl>
    <w:p w:rsidR="002914D6" w:rsidRPr="00494B6F"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u w:val="single"/>
                <w:rtl/>
              </w:rPr>
            </w:pPr>
          </w:p>
          <w:p w:rsidR="002914D6" w:rsidRDefault="00011212">
            <w:pPr>
              <w:bidi w:val="0"/>
              <w:jc w:val="center"/>
              <w:rPr>
                <w:rFonts w:ascii="Arial" w:hAnsi="Arial"/>
                <w:b/>
                <w:bCs/>
                <w:noProof w:val="0"/>
                <w:sz w:val="32"/>
                <w:szCs w:val="32"/>
                <w:u w:val="single"/>
                <w:rtl/>
              </w:rPr>
            </w:pPr>
            <w:r w:rsidRPr="00F652D0">
              <w:rPr>
                <w:rFonts w:ascii="Arial" w:hAnsi="Arial"/>
                <w:b/>
                <w:bCs/>
                <w:noProof w:val="0"/>
                <w:sz w:val="32"/>
                <w:szCs w:val="32"/>
                <w:u w:val="single"/>
                <w:rtl/>
              </w:rPr>
              <w:t>פסק דין</w:t>
            </w:r>
          </w:p>
          <w:p w:rsidR="00C46C81" w:rsidRPr="00F652D0" w:rsidRDefault="00C46C81" w:rsidP="00C46C81">
            <w:pPr>
              <w:bidi w:val="0"/>
              <w:jc w:val="center"/>
              <w:rPr>
                <w:rFonts w:ascii="Arial" w:hAnsi="Arial"/>
                <w:b/>
                <w:bCs/>
                <w:noProof w:val="0"/>
                <w:sz w:val="32"/>
                <w:szCs w:val="32"/>
                <w:u w:val="single"/>
              </w:rPr>
            </w:pPr>
          </w:p>
        </w:tc>
      </w:tr>
    </w:tbl>
    <w:p w:rsidR="004762F9" w:rsidRDefault="004762F9" w:rsidP="006B5C37">
      <w:pPr>
        <w:spacing w:line="360" w:lineRule="auto"/>
        <w:jc w:val="both"/>
        <w:rPr>
          <w:noProof w:val="0"/>
        </w:rPr>
      </w:pPr>
      <w:r>
        <w:rPr>
          <w:rFonts w:ascii="Arial" w:hAnsi="Arial"/>
          <w:noProof w:val="0"/>
          <w:rtl/>
        </w:rPr>
        <w:t>בפסק הדין שלפני הנני נדרשת להכריע בשאלת תוקפה של צוואת המנוח</w:t>
      </w:r>
      <w:r>
        <w:rPr>
          <w:rFonts w:ascii="Arial" w:hAnsi="Arial" w:hint="cs"/>
          <w:noProof w:val="0"/>
          <w:rtl/>
        </w:rPr>
        <w:t xml:space="preserve"> </w:t>
      </w:r>
      <w:r w:rsidRPr="000C05CB">
        <w:rPr>
          <w:rStyle w:val="ac"/>
          <w:color w:val="auto"/>
          <w:rtl/>
        </w:rPr>
        <w:t>י</w:t>
      </w:r>
      <w:r w:rsidR="006B5C37">
        <w:rPr>
          <w:rStyle w:val="ac"/>
          <w:rFonts w:hint="cs"/>
          <w:color w:val="auto"/>
          <w:rtl/>
        </w:rPr>
        <w:t>'</w:t>
      </w:r>
      <w:r w:rsidRPr="000C05CB">
        <w:rPr>
          <w:rStyle w:val="ac"/>
          <w:color w:val="auto"/>
          <w:rtl/>
        </w:rPr>
        <w:t xml:space="preserve"> ש</w:t>
      </w:r>
      <w:r w:rsidR="006B5C37">
        <w:rPr>
          <w:rStyle w:val="ac"/>
          <w:rFonts w:hint="cs"/>
          <w:color w:val="auto"/>
          <w:rtl/>
        </w:rPr>
        <w:t>'</w:t>
      </w:r>
      <w:r w:rsidRPr="000C05CB">
        <w:rPr>
          <w:rStyle w:val="ac"/>
          <w:color w:val="auto"/>
          <w:rtl/>
        </w:rPr>
        <w:t xml:space="preserve"> </w:t>
      </w:r>
      <w:r w:rsidRPr="000C05CB">
        <w:rPr>
          <w:rStyle w:val="ac"/>
          <w:rFonts w:hint="cs"/>
          <w:color w:val="auto"/>
          <w:rtl/>
        </w:rPr>
        <w:t>ז"ל</w:t>
      </w:r>
      <w:r w:rsidR="006B5C37">
        <w:rPr>
          <w:rFonts w:hint="cs"/>
          <w:noProof w:val="0"/>
          <w:rtl/>
        </w:rPr>
        <w:t xml:space="preserve"> </w:t>
      </w:r>
      <w:r w:rsidRPr="000C05CB">
        <w:rPr>
          <w:noProof w:val="0"/>
          <w:rtl/>
        </w:rPr>
        <w:t xml:space="preserve"> </w:t>
      </w:r>
      <w:r w:rsidRPr="004762F9">
        <w:rPr>
          <w:rFonts w:ascii="Arial" w:hAnsi="Arial"/>
          <w:noProof w:val="0"/>
          <w:rtl/>
        </w:rPr>
        <w:t>(להלן: "</w:t>
      </w:r>
      <w:r w:rsidRPr="004762F9">
        <w:rPr>
          <w:rFonts w:ascii="Arial" w:hAnsi="Arial"/>
          <w:b/>
          <w:bCs/>
          <w:noProof w:val="0"/>
          <w:rtl/>
        </w:rPr>
        <w:t>המנוח</w:t>
      </w:r>
      <w:r w:rsidRPr="004762F9">
        <w:rPr>
          <w:rFonts w:ascii="Arial" w:hAnsi="Arial"/>
          <w:noProof w:val="0"/>
          <w:rtl/>
        </w:rPr>
        <w:t>"), צוואה בעדים מיום</w:t>
      </w:r>
      <w:r>
        <w:rPr>
          <w:rFonts w:ascii="Arial" w:hAnsi="Arial" w:hint="cs"/>
          <w:noProof w:val="0"/>
          <w:rtl/>
        </w:rPr>
        <w:t xml:space="preserve"> </w:t>
      </w:r>
      <w:r w:rsidR="00D968BB">
        <w:rPr>
          <w:rFonts w:ascii="Arial" w:hAnsi="Arial" w:hint="cs"/>
          <w:noProof w:val="0"/>
          <w:rtl/>
        </w:rPr>
        <w:t>26.9.2016</w:t>
      </w:r>
      <w:r w:rsidRPr="004762F9">
        <w:rPr>
          <w:rFonts w:ascii="Arial" w:hAnsi="Arial"/>
          <w:noProof w:val="0"/>
          <w:rtl/>
        </w:rPr>
        <w:t xml:space="preserve"> (להלן: "</w:t>
      </w:r>
      <w:r w:rsidRPr="004762F9">
        <w:rPr>
          <w:rFonts w:ascii="Arial" w:hAnsi="Arial"/>
          <w:b/>
          <w:bCs/>
          <w:noProof w:val="0"/>
          <w:rtl/>
        </w:rPr>
        <w:t>הצוואה</w:t>
      </w:r>
      <w:r w:rsidRPr="004762F9">
        <w:rPr>
          <w:rFonts w:ascii="Arial" w:hAnsi="Arial"/>
          <w:noProof w:val="0"/>
          <w:rtl/>
        </w:rPr>
        <w:t xml:space="preserve">"). </w:t>
      </w:r>
    </w:p>
    <w:p w:rsidR="004762F9" w:rsidRDefault="004762F9" w:rsidP="004762F9">
      <w:pPr>
        <w:spacing w:line="360" w:lineRule="auto"/>
        <w:rPr>
          <w:b/>
          <w:bCs/>
          <w:noProof w:val="0"/>
          <w:u w:val="single"/>
          <w:rtl/>
        </w:rPr>
      </w:pPr>
    </w:p>
    <w:p w:rsidR="004762F9" w:rsidRDefault="00273BE9" w:rsidP="004762F9">
      <w:pPr>
        <w:spacing w:line="360" w:lineRule="auto"/>
        <w:rPr>
          <w:noProof w:val="0"/>
          <w:rtl/>
        </w:rPr>
      </w:pPr>
      <w:r>
        <w:rPr>
          <w:rFonts w:hint="cs"/>
          <w:b/>
          <w:bCs/>
          <w:noProof w:val="0"/>
          <w:u w:val="single"/>
          <w:rtl/>
        </w:rPr>
        <w:t xml:space="preserve">תמצית </w:t>
      </w:r>
      <w:r w:rsidR="00783A1B">
        <w:rPr>
          <w:rFonts w:hint="cs"/>
          <w:b/>
          <w:bCs/>
          <w:noProof w:val="0"/>
          <w:u w:val="single"/>
          <w:rtl/>
        </w:rPr>
        <w:t>ה</w:t>
      </w:r>
      <w:r w:rsidR="004762F9">
        <w:rPr>
          <w:b/>
          <w:bCs/>
          <w:noProof w:val="0"/>
          <w:u w:val="single"/>
          <w:rtl/>
        </w:rPr>
        <w:t xml:space="preserve">רקע </w:t>
      </w:r>
      <w:r w:rsidR="00783A1B">
        <w:rPr>
          <w:rFonts w:hint="cs"/>
          <w:b/>
          <w:bCs/>
          <w:noProof w:val="0"/>
          <w:u w:val="single"/>
          <w:rtl/>
        </w:rPr>
        <w:t>ה</w:t>
      </w:r>
      <w:r w:rsidR="004762F9">
        <w:rPr>
          <w:b/>
          <w:bCs/>
          <w:noProof w:val="0"/>
          <w:u w:val="single"/>
          <w:rtl/>
        </w:rPr>
        <w:t>עובדתי</w:t>
      </w:r>
      <w:r w:rsidR="00282984">
        <w:rPr>
          <w:rFonts w:hint="cs"/>
          <w:b/>
          <w:bCs/>
          <w:noProof w:val="0"/>
          <w:u w:val="single"/>
          <w:rtl/>
        </w:rPr>
        <w:t xml:space="preserve"> ו</w:t>
      </w:r>
      <w:r w:rsidR="00783A1B">
        <w:rPr>
          <w:rFonts w:hint="cs"/>
          <w:b/>
          <w:bCs/>
          <w:noProof w:val="0"/>
          <w:u w:val="single"/>
          <w:rtl/>
        </w:rPr>
        <w:t>ה</w:t>
      </w:r>
      <w:r w:rsidR="00282984">
        <w:rPr>
          <w:rFonts w:hint="cs"/>
          <w:b/>
          <w:bCs/>
          <w:noProof w:val="0"/>
          <w:u w:val="single"/>
          <w:rtl/>
        </w:rPr>
        <w:t>דיוני</w:t>
      </w:r>
      <w:r>
        <w:rPr>
          <w:rFonts w:hint="cs"/>
          <w:b/>
          <w:bCs/>
          <w:noProof w:val="0"/>
          <w:u w:val="single"/>
          <w:rtl/>
        </w:rPr>
        <w:t xml:space="preserve"> הנדרש</w:t>
      </w:r>
      <w:r w:rsidR="004762F9">
        <w:rPr>
          <w:noProof w:val="0"/>
          <w:rtl/>
        </w:rPr>
        <w:t>:</w:t>
      </w:r>
    </w:p>
    <w:p w:rsidR="003704D2" w:rsidRDefault="00492692" w:rsidP="00975C90">
      <w:pPr>
        <w:numPr>
          <w:ilvl w:val="0"/>
          <w:numId w:val="1"/>
        </w:numPr>
        <w:spacing w:before="120" w:after="120" w:line="360" w:lineRule="auto"/>
        <w:ind w:hanging="720"/>
        <w:jc w:val="both"/>
      </w:pPr>
      <w:r>
        <w:rPr>
          <w:rFonts w:hint="cs"/>
          <w:noProof w:val="0"/>
          <w:rtl/>
        </w:rPr>
        <w:t xml:space="preserve">המנוח הלך לעולמו </w:t>
      </w:r>
      <w:r w:rsidR="00014F19">
        <w:rPr>
          <w:rFonts w:hint="cs"/>
          <w:noProof w:val="0"/>
          <w:rtl/>
        </w:rPr>
        <w:t>ביום 21.05.2017</w:t>
      </w:r>
      <w:r>
        <w:rPr>
          <w:rFonts w:hint="cs"/>
          <w:noProof w:val="0"/>
          <w:rtl/>
        </w:rPr>
        <w:t xml:space="preserve"> </w:t>
      </w:r>
      <w:r w:rsidR="00783A1B">
        <w:rPr>
          <w:rFonts w:hint="cs"/>
          <w:noProof w:val="0"/>
          <w:rtl/>
        </w:rPr>
        <w:t>כש</w:t>
      </w:r>
      <w:r w:rsidR="00975C90">
        <w:rPr>
          <w:rFonts w:hint="cs"/>
          <w:noProof w:val="0"/>
          <w:rtl/>
        </w:rPr>
        <w:t xml:space="preserve">הוא </w:t>
      </w:r>
      <w:r w:rsidR="00783A1B">
        <w:rPr>
          <w:rFonts w:hint="cs"/>
          <w:noProof w:val="0"/>
          <w:rtl/>
        </w:rPr>
        <w:t>בן 86 שנים. בעת פ</w:t>
      </w:r>
      <w:r w:rsidR="00E0353F">
        <w:rPr>
          <w:rFonts w:hint="cs"/>
          <w:noProof w:val="0"/>
          <w:rtl/>
        </w:rPr>
        <w:t xml:space="preserve">טירתו </w:t>
      </w:r>
      <w:r>
        <w:rPr>
          <w:rFonts w:hint="cs"/>
          <w:noProof w:val="0"/>
          <w:rtl/>
        </w:rPr>
        <w:t xml:space="preserve">הותיר אחריו </w:t>
      </w:r>
      <w:r w:rsidR="00975C90">
        <w:rPr>
          <w:rFonts w:hint="cs"/>
          <w:noProof w:val="0"/>
          <w:rtl/>
        </w:rPr>
        <w:t xml:space="preserve">המנוח </w:t>
      </w:r>
      <w:r w:rsidR="003704D2">
        <w:rPr>
          <w:rFonts w:hint="cs"/>
          <w:noProof w:val="0"/>
          <w:rtl/>
        </w:rPr>
        <w:t xml:space="preserve">אישה ובן. התובעים 1-5 הינם חמשת אחיו </w:t>
      </w:r>
      <w:r w:rsidR="00783A1B">
        <w:rPr>
          <w:rFonts w:hint="cs"/>
          <w:noProof w:val="0"/>
          <w:rtl/>
        </w:rPr>
        <w:t xml:space="preserve">ואחיותיו </w:t>
      </w:r>
      <w:r w:rsidR="003704D2">
        <w:rPr>
          <w:rFonts w:hint="cs"/>
          <w:noProof w:val="0"/>
          <w:rtl/>
        </w:rPr>
        <w:t xml:space="preserve">של המנוח. </w:t>
      </w:r>
    </w:p>
    <w:p w:rsidR="00C14DD0" w:rsidRDefault="009C4498" w:rsidP="006B5C37">
      <w:pPr>
        <w:numPr>
          <w:ilvl w:val="0"/>
          <w:numId w:val="1"/>
        </w:numPr>
        <w:spacing w:before="120" w:after="120" w:line="360" w:lineRule="auto"/>
        <w:ind w:hanging="720"/>
        <w:jc w:val="both"/>
      </w:pPr>
      <w:r>
        <w:rPr>
          <w:rFonts w:hint="cs"/>
          <w:noProof w:val="0"/>
          <w:rtl/>
        </w:rPr>
        <w:t xml:space="preserve">יצוין, כי </w:t>
      </w:r>
      <w:r w:rsidR="00975C90">
        <w:rPr>
          <w:rFonts w:hint="cs"/>
          <w:noProof w:val="0"/>
          <w:rtl/>
        </w:rPr>
        <w:t>המנוח היה נשוי לגב' י</w:t>
      </w:r>
      <w:r w:rsidR="006B5C37">
        <w:rPr>
          <w:rFonts w:hint="cs"/>
          <w:noProof w:val="0"/>
          <w:rtl/>
        </w:rPr>
        <w:t>'</w:t>
      </w:r>
      <w:r w:rsidR="00975C90">
        <w:rPr>
          <w:rFonts w:hint="cs"/>
          <w:noProof w:val="0"/>
          <w:rtl/>
        </w:rPr>
        <w:t xml:space="preserve"> ש</w:t>
      </w:r>
      <w:r w:rsidR="006B5C37">
        <w:rPr>
          <w:rFonts w:hint="cs"/>
          <w:noProof w:val="0"/>
          <w:rtl/>
        </w:rPr>
        <w:t>'</w:t>
      </w:r>
      <w:r w:rsidR="00975C90">
        <w:rPr>
          <w:rFonts w:hint="cs"/>
          <w:noProof w:val="0"/>
          <w:rtl/>
        </w:rPr>
        <w:t xml:space="preserve"> (להלן: "</w:t>
      </w:r>
      <w:r w:rsidR="00975C90" w:rsidRPr="00D47715">
        <w:rPr>
          <w:rFonts w:hint="cs"/>
          <w:b/>
          <w:bCs/>
          <w:noProof w:val="0"/>
          <w:rtl/>
        </w:rPr>
        <w:t>אשת המנוח</w:t>
      </w:r>
      <w:r w:rsidR="00975C90">
        <w:rPr>
          <w:rFonts w:hint="cs"/>
          <w:noProof w:val="0"/>
          <w:rtl/>
        </w:rPr>
        <w:t>"; "</w:t>
      </w:r>
      <w:r w:rsidR="00975C90" w:rsidRPr="00D47715">
        <w:rPr>
          <w:rFonts w:hint="cs"/>
          <w:b/>
          <w:bCs/>
          <w:noProof w:val="0"/>
          <w:rtl/>
        </w:rPr>
        <w:t>המנוחה"</w:t>
      </w:r>
      <w:r w:rsidR="00975C90">
        <w:rPr>
          <w:rFonts w:hint="cs"/>
          <w:noProof w:val="0"/>
          <w:rtl/>
        </w:rPr>
        <w:t xml:space="preserve">). החל משנת 2010 מצבה הבריאותי של אשת המנוח הלך והתדרדר. </w:t>
      </w:r>
      <w:r w:rsidR="003704D2">
        <w:rPr>
          <w:rFonts w:hint="cs"/>
          <w:noProof w:val="0"/>
          <w:rtl/>
        </w:rPr>
        <w:t xml:space="preserve">בשנת 2015 אובחנה </w:t>
      </w:r>
      <w:r w:rsidR="00975C90">
        <w:rPr>
          <w:rFonts w:hint="cs"/>
          <w:noProof w:val="0"/>
          <w:rtl/>
        </w:rPr>
        <w:t xml:space="preserve">אשת המנוח </w:t>
      </w:r>
      <w:r w:rsidR="003704D2">
        <w:rPr>
          <w:rFonts w:hint="cs"/>
          <w:noProof w:val="0"/>
          <w:rtl/>
        </w:rPr>
        <w:t>כסובלת מדמנציה</w:t>
      </w:r>
      <w:r w:rsidR="00C14DD0">
        <w:rPr>
          <w:rFonts w:hint="cs"/>
          <w:noProof w:val="0"/>
          <w:rtl/>
        </w:rPr>
        <w:t xml:space="preserve"> ובשלב מסוים הפכה לסיעודית </w:t>
      </w:r>
      <w:r w:rsidR="00975C90">
        <w:rPr>
          <w:rFonts w:hint="cs"/>
          <w:noProof w:val="0"/>
          <w:rtl/>
        </w:rPr>
        <w:t>ו</w:t>
      </w:r>
      <w:r w:rsidR="00ED4312">
        <w:rPr>
          <w:rFonts w:hint="cs"/>
          <w:noProof w:val="0"/>
          <w:rtl/>
        </w:rPr>
        <w:t>נזקקה לסיוע והשגחה רפואית מלאה</w:t>
      </w:r>
      <w:r w:rsidR="001C0F00">
        <w:rPr>
          <w:rFonts w:hint="cs"/>
          <w:noProof w:val="0"/>
          <w:rtl/>
        </w:rPr>
        <w:t xml:space="preserve">. </w:t>
      </w:r>
      <w:r w:rsidR="00F52186">
        <w:rPr>
          <w:rFonts w:hint="cs"/>
          <w:noProof w:val="0"/>
          <w:rtl/>
        </w:rPr>
        <w:t xml:space="preserve"> </w:t>
      </w:r>
      <w:r w:rsidR="00C14DD0">
        <w:rPr>
          <w:rFonts w:hint="cs"/>
          <w:noProof w:val="0"/>
          <w:rtl/>
        </w:rPr>
        <w:t xml:space="preserve"> </w:t>
      </w:r>
    </w:p>
    <w:p w:rsidR="00D47715" w:rsidRDefault="007E13F0" w:rsidP="006B5C37">
      <w:pPr>
        <w:numPr>
          <w:ilvl w:val="0"/>
          <w:numId w:val="1"/>
        </w:numPr>
        <w:spacing w:before="120" w:after="120" w:line="360" w:lineRule="auto"/>
        <w:ind w:hanging="720"/>
        <w:jc w:val="both"/>
      </w:pPr>
      <w:r>
        <w:rPr>
          <w:rFonts w:hint="cs"/>
          <w:noProof w:val="0"/>
          <w:rtl/>
        </w:rPr>
        <w:t>בנ</w:t>
      </w:r>
      <w:r w:rsidR="00A04FFD">
        <w:rPr>
          <w:rFonts w:hint="cs"/>
          <w:noProof w:val="0"/>
          <w:rtl/>
        </w:rPr>
        <w:t xml:space="preserve">ם של </w:t>
      </w:r>
      <w:r>
        <w:rPr>
          <w:rFonts w:hint="cs"/>
          <w:noProof w:val="0"/>
          <w:rtl/>
        </w:rPr>
        <w:t>המנוח</w:t>
      </w:r>
      <w:r w:rsidR="00A04FFD">
        <w:rPr>
          <w:rFonts w:hint="cs"/>
          <w:noProof w:val="0"/>
          <w:rtl/>
        </w:rPr>
        <w:t xml:space="preserve">ים </w:t>
      </w:r>
      <w:r w:rsidR="00D47715">
        <w:rPr>
          <w:rFonts w:hint="cs"/>
          <w:noProof w:val="0"/>
          <w:rtl/>
        </w:rPr>
        <w:t xml:space="preserve">מר </w:t>
      </w:r>
      <w:r w:rsidR="00492692">
        <w:rPr>
          <w:rFonts w:hint="cs"/>
          <w:noProof w:val="0"/>
          <w:rtl/>
        </w:rPr>
        <w:t>נ</w:t>
      </w:r>
      <w:r w:rsidR="006B5C37">
        <w:rPr>
          <w:rFonts w:hint="cs"/>
          <w:noProof w:val="0"/>
          <w:rtl/>
        </w:rPr>
        <w:t>'</w:t>
      </w:r>
      <w:r w:rsidR="00492692">
        <w:rPr>
          <w:rFonts w:hint="cs"/>
          <w:noProof w:val="0"/>
          <w:rtl/>
        </w:rPr>
        <w:t xml:space="preserve"> ש</w:t>
      </w:r>
      <w:r w:rsidR="006B5C37">
        <w:rPr>
          <w:rFonts w:hint="cs"/>
          <w:noProof w:val="0"/>
          <w:rtl/>
        </w:rPr>
        <w:t>'</w:t>
      </w:r>
      <w:r w:rsidR="00492692">
        <w:rPr>
          <w:rFonts w:hint="cs"/>
          <w:noProof w:val="0"/>
          <w:rtl/>
        </w:rPr>
        <w:t xml:space="preserve"> </w:t>
      </w:r>
      <w:r w:rsidR="00D47715">
        <w:rPr>
          <w:rFonts w:hint="cs"/>
          <w:rtl/>
        </w:rPr>
        <w:t>(להלן: "</w:t>
      </w:r>
      <w:r w:rsidR="00D47715" w:rsidRPr="00A04FFD">
        <w:rPr>
          <w:rFonts w:hint="cs"/>
          <w:b/>
          <w:bCs/>
          <w:rtl/>
        </w:rPr>
        <w:t>הבן</w:t>
      </w:r>
      <w:r w:rsidR="00D47715">
        <w:rPr>
          <w:rFonts w:hint="cs"/>
          <w:rtl/>
        </w:rPr>
        <w:t>"; "</w:t>
      </w:r>
      <w:r w:rsidR="00D47715" w:rsidRPr="00A04FFD">
        <w:rPr>
          <w:rFonts w:hint="cs"/>
          <w:b/>
          <w:bCs/>
          <w:rtl/>
        </w:rPr>
        <w:t>הנתבע</w:t>
      </w:r>
      <w:r w:rsidR="00D47715">
        <w:rPr>
          <w:rFonts w:hint="cs"/>
          <w:rtl/>
        </w:rPr>
        <w:t xml:space="preserve">") </w:t>
      </w:r>
      <w:r w:rsidR="00975C90">
        <w:rPr>
          <w:rFonts w:hint="cs"/>
          <w:rtl/>
        </w:rPr>
        <w:t xml:space="preserve">אף הוא סבל מבעיות רפואיות שונות. הבן </w:t>
      </w:r>
      <w:r w:rsidR="00D47715">
        <w:rPr>
          <w:rFonts w:hint="cs"/>
          <w:rtl/>
        </w:rPr>
        <w:t xml:space="preserve">אובחן </w:t>
      </w:r>
      <w:r w:rsidR="00F52186">
        <w:rPr>
          <w:rFonts w:hint="cs"/>
          <w:rtl/>
        </w:rPr>
        <w:t>כמצוי על הרצף האוטיסטי</w:t>
      </w:r>
      <w:r w:rsidR="00ED4312">
        <w:rPr>
          <w:rFonts w:hint="cs"/>
          <w:rtl/>
        </w:rPr>
        <w:t xml:space="preserve"> </w:t>
      </w:r>
      <w:r w:rsidR="00975C90">
        <w:rPr>
          <w:rFonts w:hint="cs"/>
          <w:rtl/>
        </w:rPr>
        <w:t>וכלוקה</w:t>
      </w:r>
      <w:r w:rsidR="00ED4312">
        <w:rPr>
          <w:rFonts w:hint="cs"/>
          <w:rtl/>
        </w:rPr>
        <w:t xml:space="preserve"> </w:t>
      </w:r>
      <w:r w:rsidR="00975C90">
        <w:rPr>
          <w:rFonts w:hint="cs"/>
          <w:rtl/>
        </w:rPr>
        <w:t>ב</w:t>
      </w:r>
      <w:r w:rsidR="00ED4312">
        <w:rPr>
          <w:rFonts w:hint="cs"/>
          <w:rtl/>
        </w:rPr>
        <w:t xml:space="preserve">בעיות פסיכיאטריות רבות </w:t>
      </w:r>
      <w:r w:rsidR="00F52186">
        <w:rPr>
          <w:rFonts w:hint="cs"/>
          <w:rtl/>
        </w:rPr>
        <w:t>ביניהם הפרעות אישיות, הסתגלות, חרדה ודיכאון</w:t>
      </w:r>
      <w:r w:rsidR="00D47715">
        <w:rPr>
          <w:rFonts w:hint="cs"/>
          <w:rtl/>
        </w:rPr>
        <w:t xml:space="preserve">. </w:t>
      </w:r>
      <w:r w:rsidR="00975C90">
        <w:rPr>
          <w:rFonts w:hint="cs"/>
          <w:rtl/>
        </w:rPr>
        <w:t xml:space="preserve">בשל אי יכולתו של הבן לנהל חיים עצמאיים ובהיותו תלוי באופן מוחלט בזולת, מונו הוריו בשנת </w:t>
      </w:r>
      <w:r w:rsidR="00D47715">
        <w:rPr>
          <w:rFonts w:hint="cs"/>
          <w:rtl/>
        </w:rPr>
        <w:t>2010 כאפוטרופסים על גופו ורכושו</w:t>
      </w:r>
      <w:r w:rsidR="00975C90">
        <w:rPr>
          <w:rFonts w:hint="cs"/>
          <w:rtl/>
        </w:rPr>
        <w:t>.</w:t>
      </w:r>
      <w:r w:rsidR="00D47715">
        <w:rPr>
          <w:rFonts w:hint="cs"/>
          <w:rtl/>
        </w:rPr>
        <w:t xml:space="preserve"> </w:t>
      </w:r>
    </w:p>
    <w:p w:rsidR="00D47715" w:rsidRDefault="00D47715" w:rsidP="006B5C37">
      <w:pPr>
        <w:numPr>
          <w:ilvl w:val="0"/>
          <w:numId w:val="1"/>
        </w:numPr>
        <w:spacing w:before="120" w:after="120" w:line="360" w:lineRule="auto"/>
        <w:ind w:hanging="720"/>
        <w:jc w:val="both"/>
      </w:pPr>
      <w:r>
        <w:rPr>
          <w:rFonts w:hint="cs"/>
          <w:rtl/>
        </w:rPr>
        <w:t xml:space="preserve">לאורך כל השנים התגוררו המנוחים עם </w:t>
      </w:r>
      <w:r w:rsidR="00975C90">
        <w:rPr>
          <w:rFonts w:hint="cs"/>
          <w:rtl/>
        </w:rPr>
        <w:t xml:space="preserve">בנם בדירתם </w:t>
      </w:r>
      <w:r w:rsidR="00E7717B">
        <w:rPr>
          <w:rFonts w:hint="cs"/>
          <w:rtl/>
        </w:rPr>
        <w:t xml:space="preserve">ברחוב </w:t>
      </w:r>
      <w:r w:rsidR="006B5C37">
        <w:rPr>
          <w:rFonts w:hint="cs"/>
          <w:rtl/>
        </w:rPr>
        <w:t xml:space="preserve">--- </w:t>
      </w:r>
      <w:r w:rsidR="00E7717B">
        <w:rPr>
          <w:rFonts w:hint="cs"/>
          <w:rtl/>
        </w:rPr>
        <w:t>ב</w:t>
      </w:r>
      <w:r w:rsidR="00D544AB">
        <w:rPr>
          <w:rFonts w:hint="cs"/>
          <w:rtl/>
        </w:rPr>
        <w:t>בני ברק</w:t>
      </w:r>
      <w:r w:rsidR="003704D2">
        <w:rPr>
          <w:rFonts w:hint="cs"/>
          <w:rtl/>
        </w:rPr>
        <w:t xml:space="preserve"> כאשר בשנת </w:t>
      </w:r>
      <w:r w:rsidR="00D544AB">
        <w:rPr>
          <w:rFonts w:hint="cs"/>
          <w:rtl/>
        </w:rPr>
        <w:t xml:space="preserve">2015 </w:t>
      </w:r>
      <w:r w:rsidR="00AC2358">
        <w:rPr>
          <w:rFonts w:hint="cs"/>
          <w:rtl/>
        </w:rPr>
        <w:t xml:space="preserve">מכרו את דירתם בבני ברק ורכשו דירה </w:t>
      </w:r>
      <w:r w:rsidR="00BD3096">
        <w:rPr>
          <w:rFonts w:hint="cs"/>
          <w:rtl/>
        </w:rPr>
        <w:t xml:space="preserve">אחרת </w:t>
      </w:r>
      <w:r w:rsidR="00AC2358">
        <w:rPr>
          <w:rFonts w:hint="cs"/>
          <w:rtl/>
        </w:rPr>
        <w:t>ברמת גן</w:t>
      </w:r>
      <w:r>
        <w:rPr>
          <w:rFonts w:hint="cs"/>
          <w:rtl/>
        </w:rPr>
        <w:t>.</w:t>
      </w:r>
      <w:r w:rsidR="003704D2">
        <w:rPr>
          <w:rFonts w:hint="cs"/>
          <w:rtl/>
        </w:rPr>
        <w:t xml:space="preserve"> </w:t>
      </w:r>
      <w:r w:rsidR="00AC2358">
        <w:rPr>
          <w:rFonts w:hint="cs"/>
          <w:rtl/>
        </w:rPr>
        <w:t xml:space="preserve">בנוסף, למנוחים דירה נוספת אשר מושכרת וכן כספים בחשבון בנק. </w:t>
      </w:r>
    </w:p>
    <w:p w:rsidR="00975C90" w:rsidRDefault="001C0F00" w:rsidP="00BD3096">
      <w:pPr>
        <w:numPr>
          <w:ilvl w:val="0"/>
          <w:numId w:val="1"/>
        </w:numPr>
        <w:spacing w:before="120" w:after="120" w:line="360" w:lineRule="auto"/>
        <w:ind w:hanging="720"/>
        <w:jc w:val="both"/>
      </w:pPr>
      <w:r>
        <w:rPr>
          <w:rFonts w:hint="cs"/>
          <w:rtl/>
        </w:rPr>
        <w:lastRenderedPageBreak/>
        <w:t xml:space="preserve">יצוין, כי </w:t>
      </w:r>
      <w:r w:rsidR="00975C90">
        <w:rPr>
          <w:rFonts w:hint="cs"/>
          <w:rtl/>
        </w:rPr>
        <w:t>מעבר המנוחים והבן ל</w:t>
      </w:r>
      <w:r w:rsidR="00670986">
        <w:rPr>
          <w:rFonts w:hint="cs"/>
          <w:rtl/>
        </w:rPr>
        <w:t xml:space="preserve">התגורר ברמת גן יצר סכסוך עמוק בין המנוח לבין אחיה ואחיותיה של אשת המנוח אשר סברו כי המעבר </w:t>
      </w:r>
      <w:r w:rsidR="00BD3096">
        <w:rPr>
          <w:rFonts w:hint="cs"/>
          <w:rtl/>
        </w:rPr>
        <w:t xml:space="preserve">אינו </w:t>
      </w:r>
      <w:r w:rsidR="00670986">
        <w:rPr>
          <w:rFonts w:hint="cs"/>
          <w:rtl/>
        </w:rPr>
        <w:t xml:space="preserve">לטובת אחותם ובנם של המנוחים. </w:t>
      </w:r>
    </w:p>
    <w:p w:rsidR="00A04FFD" w:rsidRDefault="00A04FFD" w:rsidP="0032457A">
      <w:pPr>
        <w:numPr>
          <w:ilvl w:val="0"/>
          <w:numId w:val="1"/>
        </w:numPr>
        <w:spacing w:before="120" w:after="120" w:line="360" w:lineRule="auto"/>
        <w:ind w:hanging="720"/>
        <w:jc w:val="both"/>
      </w:pPr>
      <w:r>
        <w:rPr>
          <w:rFonts w:hint="cs"/>
          <w:rtl/>
        </w:rPr>
        <w:t xml:space="preserve">יצוין, כי </w:t>
      </w:r>
      <w:r w:rsidR="0032457A">
        <w:rPr>
          <w:rFonts w:hint="cs"/>
          <w:rtl/>
        </w:rPr>
        <w:t xml:space="preserve">בשנת 2012 </w:t>
      </w:r>
      <w:r>
        <w:rPr>
          <w:rFonts w:hint="cs"/>
          <w:rtl/>
        </w:rPr>
        <w:t xml:space="preserve">המנוח אובחן </w:t>
      </w:r>
      <w:r w:rsidR="0032457A">
        <w:rPr>
          <w:rFonts w:hint="cs"/>
          <w:rtl/>
        </w:rPr>
        <w:t>כסובל מ</w:t>
      </w:r>
      <w:r>
        <w:rPr>
          <w:rFonts w:hint="cs"/>
          <w:rtl/>
        </w:rPr>
        <w:t xml:space="preserve">פרקינסון כאשר </w:t>
      </w:r>
      <w:r w:rsidR="0032457A">
        <w:rPr>
          <w:rFonts w:hint="cs"/>
          <w:rtl/>
        </w:rPr>
        <w:t xml:space="preserve">בתחילת שנת 2016 </w:t>
      </w:r>
      <w:r>
        <w:rPr>
          <w:rFonts w:hint="cs"/>
          <w:rtl/>
        </w:rPr>
        <w:t xml:space="preserve"> </w:t>
      </w:r>
      <w:r w:rsidR="0032457A">
        <w:rPr>
          <w:rFonts w:hint="cs"/>
          <w:rtl/>
        </w:rPr>
        <w:t xml:space="preserve">חלה החמרה ביכולת הניידות שלו והוא הפך להיות מרותק לביתו. </w:t>
      </w:r>
    </w:p>
    <w:p w:rsidR="00F31BAC" w:rsidRDefault="003704D2" w:rsidP="006B5C37">
      <w:pPr>
        <w:numPr>
          <w:ilvl w:val="0"/>
          <w:numId w:val="1"/>
        </w:numPr>
        <w:spacing w:before="120" w:after="120" w:line="360" w:lineRule="auto"/>
        <w:ind w:hanging="720"/>
        <w:jc w:val="both"/>
      </w:pPr>
      <w:r>
        <w:rPr>
          <w:rFonts w:hint="cs"/>
          <w:rtl/>
        </w:rPr>
        <w:t xml:space="preserve">ביום </w:t>
      </w:r>
      <w:r w:rsidR="00D968BB">
        <w:rPr>
          <w:rFonts w:hint="cs"/>
          <w:rtl/>
        </w:rPr>
        <w:t xml:space="preserve">26.9.2016 </w:t>
      </w:r>
      <w:r>
        <w:rPr>
          <w:rFonts w:hint="cs"/>
          <w:rtl/>
        </w:rPr>
        <w:t xml:space="preserve">ערך המנוח צוואה בעדים </w:t>
      </w:r>
      <w:r w:rsidR="00670986">
        <w:rPr>
          <w:rFonts w:hint="cs"/>
          <w:rtl/>
        </w:rPr>
        <w:t xml:space="preserve">באמצעות </w:t>
      </w:r>
      <w:r w:rsidR="00775B17">
        <w:rPr>
          <w:rFonts w:hint="cs"/>
          <w:rtl/>
        </w:rPr>
        <w:t>ע</w:t>
      </w:r>
      <w:r w:rsidR="001F79BD">
        <w:rPr>
          <w:rFonts w:hint="cs"/>
          <w:rtl/>
        </w:rPr>
        <w:t>ו</w:t>
      </w:r>
      <w:r w:rsidR="00F31BAC">
        <w:rPr>
          <w:rFonts w:hint="cs"/>
          <w:rtl/>
        </w:rPr>
        <w:t>"ד א</w:t>
      </w:r>
      <w:r w:rsidR="006B5C37">
        <w:rPr>
          <w:rFonts w:hint="cs"/>
          <w:rtl/>
        </w:rPr>
        <w:t>'</w:t>
      </w:r>
      <w:r w:rsidR="00F31BAC">
        <w:rPr>
          <w:rFonts w:hint="cs"/>
          <w:rtl/>
        </w:rPr>
        <w:t xml:space="preserve"> י</w:t>
      </w:r>
      <w:r w:rsidR="006B5C37">
        <w:rPr>
          <w:rFonts w:hint="cs"/>
          <w:rtl/>
        </w:rPr>
        <w:t>'</w:t>
      </w:r>
      <w:r w:rsidR="00F31BAC">
        <w:rPr>
          <w:rFonts w:hint="cs"/>
          <w:rtl/>
        </w:rPr>
        <w:t xml:space="preserve"> </w:t>
      </w:r>
      <w:r w:rsidR="00775B17">
        <w:rPr>
          <w:rFonts w:hint="cs"/>
          <w:rtl/>
        </w:rPr>
        <w:t>(להלן: "</w:t>
      </w:r>
      <w:r w:rsidR="00775B17" w:rsidRPr="00775B17">
        <w:rPr>
          <w:rFonts w:hint="cs"/>
          <w:b/>
          <w:bCs/>
          <w:rtl/>
        </w:rPr>
        <w:t>עורכת הצוואה</w:t>
      </w:r>
      <w:r w:rsidR="00775B17">
        <w:rPr>
          <w:rFonts w:hint="cs"/>
          <w:rtl/>
        </w:rPr>
        <w:t>")</w:t>
      </w:r>
      <w:r w:rsidR="00BD3096">
        <w:rPr>
          <w:rFonts w:hint="cs"/>
          <w:rtl/>
        </w:rPr>
        <w:t xml:space="preserve"> שהיתה גם העדה לצוואה ביחד עם </w:t>
      </w:r>
      <w:r w:rsidR="00F31BAC">
        <w:rPr>
          <w:rFonts w:hint="cs"/>
          <w:rtl/>
        </w:rPr>
        <w:t xml:space="preserve">עו"ד </w:t>
      </w:r>
      <w:r w:rsidR="00077F57">
        <w:rPr>
          <w:rFonts w:hint="cs"/>
          <w:rtl/>
        </w:rPr>
        <w:t>ממשרדה</w:t>
      </w:r>
      <w:r w:rsidR="00543A57">
        <w:rPr>
          <w:rFonts w:hint="cs"/>
          <w:rtl/>
        </w:rPr>
        <w:t xml:space="preserve"> </w:t>
      </w:r>
      <w:r w:rsidR="00F31BAC">
        <w:rPr>
          <w:rFonts w:hint="cs"/>
          <w:rtl/>
        </w:rPr>
        <w:t>ר</w:t>
      </w:r>
      <w:r w:rsidR="006B5C37">
        <w:rPr>
          <w:rFonts w:hint="cs"/>
          <w:rtl/>
        </w:rPr>
        <w:t>'</w:t>
      </w:r>
      <w:r w:rsidR="00F31BAC">
        <w:rPr>
          <w:rFonts w:hint="cs"/>
          <w:rtl/>
        </w:rPr>
        <w:t xml:space="preserve"> ב</w:t>
      </w:r>
      <w:r w:rsidR="006B5C37">
        <w:rPr>
          <w:rFonts w:hint="cs"/>
          <w:rtl/>
        </w:rPr>
        <w:t>'</w:t>
      </w:r>
      <w:r w:rsidR="00F31BAC">
        <w:rPr>
          <w:rFonts w:hint="cs"/>
          <w:rtl/>
        </w:rPr>
        <w:t xml:space="preserve"> א</w:t>
      </w:r>
      <w:r w:rsidR="006B5C37">
        <w:rPr>
          <w:rFonts w:hint="cs"/>
          <w:rtl/>
        </w:rPr>
        <w:t>'</w:t>
      </w:r>
      <w:r w:rsidR="00712E8D">
        <w:rPr>
          <w:rFonts w:hint="cs"/>
          <w:rtl/>
        </w:rPr>
        <w:t xml:space="preserve"> (להלן: "</w:t>
      </w:r>
      <w:r w:rsidR="00775B17">
        <w:rPr>
          <w:rFonts w:hint="cs"/>
          <w:b/>
          <w:bCs/>
          <w:rtl/>
        </w:rPr>
        <w:t>העד הנוסף לצוואה</w:t>
      </w:r>
      <w:r w:rsidR="00712E8D">
        <w:rPr>
          <w:rFonts w:hint="cs"/>
          <w:rtl/>
        </w:rPr>
        <w:t>")</w:t>
      </w:r>
      <w:r w:rsidR="00F31BAC">
        <w:rPr>
          <w:rFonts w:hint="cs"/>
          <w:rtl/>
        </w:rPr>
        <w:t xml:space="preserve">. </w:t>
      </w:r>
    </w:p>
    <w:p w:rsidR="00EA46AF" w:rsidRDefault="00EA46AF" w:rsidP="00026646">
      <w:pPr>
        <w:numPr>
          <w:ilvl w:val="0"/>
          <w:numId w:val="1"/>
        </w:numPr>
        <w:spacing w:before="120" w:after="120" w:line="360" w:lineRule="auto"/>
        <w:ind w:hanging="720"/>
        <w:jc w:val="both"/>
      </w:pPr>
      <w:r>
        <w:rPr>
          <w:rFonts w:hint="cs"/>
          <w:rtl/>
        </w:rPr>
        <w:t xml:space="preserve">במסגרת </w:t>
      </w:r>
      <w:r w:rsidR="00775B17">
        <w:rPr>
          <w:rFonts w:hint="cs"/>
          <w:rtl/>
        </w:rPr>
        <w:t xml:space="preserve">צוואתו, קבע המנוח מנגנון מיוחד </w:t>
      </w:r>
      <w:r w:rsidR="00077F57">
        <w:rPr>
          <w:rFonts w:hint="cs"/>
          <w:rtl/>
        </w:rPr>
        <w:t>להורשה על פיו</w:t>
      </w:r>
      <w:r w:rsidR="00775B17">
        <w:rPr>
          <w:rFonts w:hint="cs"/>
          <w:rtl/>
        </w:rPr>
        <w:t xml:space="preserve"> ציווה את </w:t>
      </w:r>
      <w:r>
        <w:rPr>
          <w:rFonts w:hint="cs"/>
          <w:rtl/>
        </w:rPr>
        <w:t xml:space="preserve">כל רכושו לאחיו ואחיותיו </w:t>
      </w:r>
      <w:r w:rsidR="00BD3096">
        <w:rPr>
          <w:rFonts w:hint="cs"/>
          <w:rtl/>
        </w:rPr>
        <w:t>(</w:t>
      </w:r>
      <w:r w:rsidR="00077F57">
        <w:rPr>
          <w:rFonts w:hint="cs"/>
          <w:rtl/>
        </w:rPr>
        <w:t>התובעים 1-5</w:t>
      </w:r>
      <w:r w:rsidR="00BD3096">
        <w:rPr>
          <w:rFonts w:hint="cs"/>
          <w:rtl/>
        </w:rPr>
        <w:t>)</w:t>
      </w:r>
      <w:r>
        <w:rPr>
          <w:rFonts w:hint="cs"/>
          <w:rtl/>
        </w:rPr>
        <w:t xml:space="preserve"> בחלקים שווים</w:t>
      </w:r>
      <w:r w:rsidR="00775B17">
        <w:rPr>
          <w:rFonts w:hint="cs"/>
          <w:rtl/>
        </w:rPr>
        <w:t xml:space="preserve"> ביניהם, אך בד בבד הגבילם לעשות כל שימוש ברכושו לטובת אשתו ובנו (הנתבע) עד אריכות ימי</w:t>
      </w:r>
      <w:r w:rsidR="00026646">
        <w:rPr>
          <w:rFonts w:hint="cs"/>
          <w:rtl/>
        </w:rPr>
        <w:t>הם</w:t>
      </w:r>
      <w:r w:rsidR="00775B17">
        <w:rPr>
          <w:rFonts w:hint="cs"/>
          <w:rtl/>
        </w:rPr>
        <w:t xml:space="preserve"> ושנותי</w:t>
      </w:r>
      <w:r w:rsidR="00026646">
        <w:rPr>
          <w:rFonts w:hint="cs"/>
          <w:rtl/>
        </w:rPr>
        <w:t>הם</w:t>
      </w:r>
      <w:r w:rsidR="00775B17">
        <w:rPr>
          <w:rFonts w:hint="cs"/>
          <w:rtl/>
        </w:rPr>
        <w:t>. מפאת חשיבות הוראות הצוואה, נביא להלן הוראות אלו במלואן:</w:t>
      </w:r>
      <w:r w:rsidR="00A92ECE">
        <w:rPr>
          <w:rFonts w:hint="cs"/>
          <w:rtl/>
        </w:rPr>
        <w:t xml:space="preserve"> </w:t>
      </w:r>
    </w:p>
    <w:p w:rsidR="00670986" w:rsidRDefault="00A92ECE" w:rsidP="00E77CD6">
      <w:pPr>
        <w:spacing w:before="120" w:after="120" w:line="300" w:lineRule="atLeast"/>
        <w:ind w:left="1440"/>
        <w:jc w:val="both"/>
        <w:rPr>
          <w:b/>
          <w:bCs/>
          <w:rtl/>
        </w:rPr>
      </w:pPr>
      <w:r w:rsidRPr="00EE4C88">
        <w:rPr>
          <w:rFonts w:hint="cs"/>
          <w:b/>
          <w:bCs/>
          <w:rtl/>
        </w:rPr>
        <w:t>"</w:t>
      </w:r>
      <w:r w:rsidR="00670986">
        <w:rPr>
          <w:rFonts w:hint="cs"/>
          <w:b/>
          <w:bCs/>
          <w:rtl/>
        </w:rPr>
        <w:t>5. הנני מצווה כי כל רכושי ו/או זכות לטובתי ... יהיו כולם ללא יוצא מן הכלל ובאופן מלא ובל</w:t>
      </w:r>
      <w:r w:rsidR="00E77CD6">
        <w:rPr>
          <w:rFonts w:hint="cs"/>
          <w:b/>
          <w:bCs/>
          <w:rtl/>
        </w:rPr>
        <w:t>ע</w:t>
      </w:r>
      <w:r w:rsidR="00670986">
        <w:rPr>
          <w:rFonts w:hint="cs"/>
          <w:b/>
          <w:bCs/>
          <w:rtl/>
        </w:rPr>
        <w:t>די לאחיי ואחיותיי בחלקים שווים...</w:t>
      </w:r>
    </w:p>
    <w:p w:rsidR="00670986" w:rsidRDefault="00670986" w:rsidP="00282984">
      <w:pPr>
        <w:spacing w:before="120" w:after="120" w:line="300" w:lineRule="atLeast"/>
        <w:ind w:left="1440"/>
        <w:jc w:val="both"/>
        <w:rPr>
          <w:b/>
          <w:bCs/>
          <w:rtl/>
        </w:rPr>
      </w:pPr>
      <w:r>
        <w:rPr>
          <w:rFonts w:hint="cs"/>
          <w:b/>
          <w:bCs/>
          <w:rtl/>
        </w:rPr>
        <w:t>...</w:t>
      </w:r>
    </w:p>
    <w:p w:rsidR="00A92ECE" w:rsidRPr="00670986" w:rsidRDefault="00670986" w:rsidP="006B5C37">
      <w:pPr>
        <w:spacing w:before="120" w:after="120" w:line="300" w:lineRule="atLeast"/>
        <w:ind w:left="1440"/>
        <w:jc w:val="both"/>
        <w:rPr>
          <w:b/>
          <w:bCs/>
          <w:rtl/>
        </w:rPr>
      </w:pPr>
      <w:r>
        <w:rPr>
          <w:rFonts w:hint="cs"/>
          <w:b/>
          <w:bCs/>
          <w:rtl/>
        </w:rPr>
        <w:t>7</w:t>
      </w:r>
      <w:r w:rsidR="005830F6" w:rsidRPr="00EE4C88">
        <w:rPr>
          <w:rFonts w:hint="cs"/>
          <w:b/>
          <w:bCs/>
          <w:rtl/>
        </w:rPr>
        <w:t xml:space="preserve">. </w:t>
      </w:r>
      <w:r w:rsidR="00A92ECE" w:rsidRPr="00670986">
        <w:rPr>
          <w:rFonts w:hint="cs"/>
          <w:b/>
          <w:bCs/>
          <w:rtl/>
        </w:rPr>
        <w:t>האחים והאחיות היורשים יהפכו ליורשיי מיד עם  מותי, אך יחד עם זאת, כל עוד אשתי היקרה, י</w:t>
      </w:r>
      <w:r w:rsidR="006B5C37">
        <w:rPr>
          <w:rFonts w:hint="cs"/>
          <w:b/>
          <w:bCs/>
          <w:rtl/>
        </w:rPr>
        <w:t>'</w:t>
      </w:r>
      <w:r w:rsidR="00A92ECE" w:rsidRPr="00670986">
        <w:rPr>
          <w:rFonts w:hint="cs"/>
          <w:b/>
          <w:bCs/>
          <w:rtl/>
        </w:rPr>
        <w:t xml:space="preserve"> ש</w:t>
      </w:r>
      <w:r w:rsidR="006B5C37">
        <w:rPr>
          <w:rFonts w:hint="cs"/>
          <w:b/>
          <w:bCs/>
          <w:rtl/>
        </w:rPr>
        <w:t xml:space="preserve">' </w:t>
      </w:r>
      <w:r w:rsidR="005830F6" w:rsidRPr="00670986">
        <w:rPr>
          <w:rFonts w:hint="cs"/>
          <w:b/>
          <w:bCs/>
          <w:rtl/>
        </w:rPr>
        <w:t xml:space="preserve"> (להלן אכנה "אשתי") או בני היקר, נ</w:t>
      </w:r>
      <w:r w:rsidR="006B5C37">
        <w:rPr>
          <w:rFonts w:hint="cs"/>
          <w:b/>
          <w:bCs/>
          <w:rtl/>
        </w:rPr>
        <w:t>'</w:t>
      </w:r>
      <w:r w:rsidR="005830F6" w:rsidRPr="00670986">
        <w:rPr>
          <w:rFonts w:hint="cs"/>
          <w:b/>
          <w:bCs/>
          <w:rtl/>
        </w:rPr>
        <w:t xml:space="preserve"> ש</w:t>
      </w:r>
      <w:r w:rsidR="006B5C37">
        <w:rPr>
          <w:rFonts w:hint="cs"/>
          <w:b/>
          <w:bCs/>
          <w:rtl/>
        </w:rPr>
        <w:t>'</w:t>
      </w:r>
      <w:r w:rsidR="005830F6" w:rsidRPr="00670986">
        <w:rPr>
          <w:rFonts w:hint="cs"/>
          <w:b/>
          <w:bCs/>
          <w:rtl/>
        </w:rPr>
        <w:t xml:space="preserve"> (להלן אכנה "בני") בחיים, האחים והאחיות היורשים לא יוכלו לחלק בניהם את עזבוני או לעשות בו שימוש כלשהו, כולו או חלקו, אלא רק לטובת צרכיהם של אשתי ובני, כאמור להלן בסעיף 8.</w:t>
      </w:r>
    </w:p>
    <w:p w:rsidR="005830F6" w:rsidRPr="00670986" w:rsidRDefault="005830F6" w:rsidP="00282984">
      <w:pPr>
        <w:pStyle w:val="ad"/>
        <w:spacing w:before="120" w:after="120" w:line="300" w:lineRule="atLeast"/>
        <w:ind w:left="1440"/>
        <w:jc w:val="both"/>
        <w:rPr>
          <w:b/>
          <w:bCs/>
          <w:rtl/>
        </w:rPr>
      </w:pPr>
      <w:r w:rsidRPr="00670986">
        <w:rPr>
          <w:rFonts w:hint="cs"/>
          <w:b/>
          <w:bCs/>
          <w:rtl/>
        </w:rPr>
        <w:t>8.</w:t>
      </w:r>
      <w:r w:rsidR="00754725" w:rsidRPr="00670986">
        <w:rPr>
          <w:rFonts w:hint="cs"/>
          <w:b/>
          <w:bCs/>
          <w:rtl/>
        </w:rPr>
        <w:t xml:space="preserve"> </w:t>
      </w:r>
      <w:r w:rsidRPr="00670986">
        <w:rPr>
          <w:rFonts w:hint="cs"/>
          <w:b/>
          <w:bCs/>
          <w:rtl/>
        </w:rPr>
        <w:t>אני מצווה בזה ומורה לאחים ואחיות היורשים כי השימוש בכספי העיזבון שלי, כל עוד אשתי או בני בחיים יעשה אך ורק לצרכי החיים השוטפים של אשתי ובני, צרכי מחייתם (מגורים, מזון, בריאות וכיוצא בזה) והכל על פי צרכיהם ועד כמה שניתן ברמת החיים לה הורגלו בעודי בחיים.</w:t>
      </w:r>
      <w:r w:rsidRPr="00670986">
        <w:rPr>
          <w:rFonts w:hint="cs"/>
          <w:rtl/>
        </w:rPr>
        <w:t xml:space="preserve"> </w:t>
      </w:r>
    </w:p>
    <w:p w:rsidR="005830F6" w:rsidRPr="00670986" w:rsidRDefault="00F87CB0" w:rsidP="00282984">
      <w:pPr>
        <w:pStyle w:val="ad"/>
        <w:spacing w:before="120" w:after="120" w:line="300" w:lineRule="atLeast"/>
        <w:ind w:left="1440"/>
        <w:jc w:val="both"/>
        <w:rPr>
          <w:b/>
          <w:bCs/>
          <w:rtl/>
        </w:rPr>
      </w:pPr>
      <w:r w:rsidRPr="00670986">
        <w:rPr>
          <w:rFonts w:hint="cs"/>
          <w:b/>
          <w:bCs/>
          <w:rtl/>
        </w:rPr>
        <w:t>9.</w:t>
      </w:r>
      <w:r w:rsidR="00754725" w:rsidRPr="00670986">
        <w:rPr>
          <w:rFonts w:hint="cs"/>
          <w:b/>
          <w:bCs/>
          <w:rtl/>
        </w:rPr>
        <w:t xml:space="preserve"> </w:t>
      </w:r>
      <w:r w:rsidR="005830F6" w:rsidRPr="00670986">
        <w:rPr>
          <w:rFonts w:hint="cs"/>
          <w:b/>
          <w:bCs/>
          <w:rtl/>
        </w:rPr>
        <w:t>השימוש בכספי העזבון יעשה כמו</w:t>
      </w:r>
      <w:r w:rsidR="00B30AF2" w:rsidRPr="00670986">
        <w:rPr>
          <w:rFonts w:hint="cs"/>
          <w:b/>
          <w:bCs/>
          <w:rtl/>
        </w:rPr>
        <w:t>ב</w:t>
      </w:r>
      <w:r w:rsidR="005830F6" w:rsidRPr="00670986">
        <w:rPr>
          <w:rFonts w:hint="cs"/>
          <w:b/>
          <w:bCs/>
          <w:rtl/>
        </w:rPr>
        <w:t>ן גם בהתחשב בכך שיש לאשתי רכוש והכנסות ולבני ה</w:t>
      </w:r>
      <w:r w:rsidRPr="00670986">
        <w:rPr>
          <w:rFonts w:hint="cs"/>
          <w:b/>
          <w:bCs/>
          <w:rtl/>
        </w:rPr>
        <w:t>כ</w:t>
      </w:r>
      <w:r w:rsidR="005830F6" w:rsidRPr="00670986">
        <w:rPr>
          <w:rFonts w:hint="cs"/>
          <w:b/>
          <w:bCs/>
          <w:rtl/>
        </w:rPr>
        <w:t>נסות והשימוש בעיזבון יהיה להשלמת ההוצאה הדרושה מעבר להכנסות ולרכוש של אשתי ובני</w:t>
      </w:r>
      <w:r w:rsidR="005830F6" w:rsidRPr="00670986">
        <w:rPr>
          <w:rFonts w:hint="cs"/>
          <w:rtl/>
        </w:rPr>
        <w:t xml:space="preserve">. </w:t>
      </w:r>
    </w:p>
    <w:p w:rsidR="00F87CB0" w:rsidRPr="00670986" w:rsidRDefault="00F87CB0" w:rsidP="00282984">
      <w:pPr>
        <w:pStyle w:val="ad"/>
        <w:spacing w:before="120" w:after="120" w:line="300" w:lineRule="atLeast"/>
        <w:ind w:left="1440"/>
        <w:jc w:val="both"/>
        <w:rPr>
          <w:b/>
          <w:bCs/>
          <w:rtl/>
        </w:rPr>
      </w:pPr>
      <w:r w:rsidRPr="00670986">
        <w:rPr>
          <w:rFonts w:hint="cs"/>
          <w:b/>
          <w:bCs/>
          <w:rtl/>
        </w:rPr>
        <w:t>10.</w:t>
      </w:r>
      <w:r w:rsidR="00754725" w:rsidRPr="00670986">
        <w:rPr>
          <w:rFonts w:hint="cs"/>
          <w:b/>
          <w:bCs/>
          <w:rtl/>
        </w:rPr>
        <w:t xml:space="preserve"> </w:t>
      </w:r>
      <w:r w:rsidRPr="00670986">
        <w:rPr>
          <w:rFonts w:hint="cs"/>
          <w:b/>
          <w:bCs/>
          <w:rtl/>
        </w:rPr>
        <w:t>מה שיוותר לאחר שימלאו שנותיהם של אשתי ובני, יתחלק בין האחים והאחיות היורשים, בחלקים שווים. אם מי מהאחים והאחיות היורשים לא יהיה בחיים בעת ההיא, חלקו יחולק בין צאצאיו של אותם אח או אחות יורש (יורש אחר יורש).</w:t>
      </w:r>
    </w:p>
    <w:p w:rsidR="00F87CB0" w:rsidRPr="00EE4C88" w:rsidRDefault="00F87CB0" w:rsidP="00282984">
      <w:pPr>
        <w:pStyle w:val="ad"/>
        <w:spacing w:before="120" w:after="120" w:line="300" w:lineRule="atLeast"/>
        <w:ind w:left="1440"/>
        <w:jc w:val="both"/>
        <w:rPr>
          <w:b/>
          <w:bCs/>
          <w:rtl/>
        </w:rPr>
      </w:pPr>
      <w:r w:rsidRPr="00EE4C88">
        <w:rPr>
          <w:rFonts w:hint="cs"/>
          <w:b/>
          <w:bCs/>
          <w:rtl/>
        </w:rPr>
        <w:t>11.</w:t>
      </w:r>
      <w:r w:rsidR="00754725">
        <w:rPr>
          <w:rFonts w:hint="cs"/>
          <w:b/>
          <w:bCs/>
          <w:rtl/>
        </w:rPr>
        <w:t xml:space="preserve"> </w:t>
      </w:r>
      <w:r w:rsidRPr="00EE4C88">
        <w:rPr>
          <w:rFonts w:hint="cs"/>
          <w:b/>
          <w:bCs/>
          <w:rtl/>
        </w:rPr>
        <w:t>אני שם מבטחי באחים ובאחיות היורשים כי יפעלו בעיזבון כאמור בצוואתי זו. כל שנותיי הייתי ביחסים מצוינים עם כל אחיי ואחיותיי ואני סומך עליהם ואוהב אותם ורוצה שאחרי לכתי ולכתם של אשתי ובני, רק הם ומצאציהם יהנו ממה שיוותר מעיזבוני.</w:t>
      </w:r>
    </w:p>
    <w:p w:rsidR="00F87CB0" w:rsidRPr="00EE4C88" w:rsidRDefault="00F87CB0" w:rsidP="00282984">
      <w:pPr>
        <w:pStyle w:val="ad"/>
        <w:spacing w:before="120" w:after="120" w:line="300" w:lineRule="atLeast"/>
        <w:ind w:left="1440"/>
        <w:jc w:val="both"/>
        <w:rPr>
          <w:b/>
          <w:bCs/>
          <w:rtl/>
        </w:rPr>
      </w:pPr>
      <w:r w:rsidRPr="00EE4C88">
        <w:rPr>
          <w:rFonts w:hint="cs"/>
          <w:b/>
          <w:bCs/>
          <w:rtl/>
        </w:rPr>
        <w:t>12.</w:t>
      </w:r>
      <w:r w:rsidR="00843708">
        <w:rPr>
          <w:rFonts w:hint="cs"/>
          <w:b/>
          <w:bCs/>
          <w:rtl/>
        </w:rPr>
        <w:t xml:space="preserve"> </w:t>
      </w:r>
      <w:r w:rsidRPr="00EE4C88">
        <w:rPr>
          <w:rFonts w:hint="cs"/>
          <w:b/>
          <w:bCs/>
          <w:rtl/>
        </w:rPr>
        <w:t xml:space="preserve">אני סומך על אחי ואחיותיי היורשים כי הם ידאגו למחסורם של אשתי ובני מתוך העיזבון ואני רוצה שהניהול הבלעדי של העיזבון יהיה על ידי מנהלות העיזבון המפורטות להלן בסעיף 17 או על ידי מנהלי עיזבון אחרים שיבחרו מצאצאי האחים והאחיות היורשים. </w:t>
      </w:r>
    </w:p>
    <w:p w:rsidR="00F87CB0" w:rsidRDefault="00F87CB0" w:rsidP="00A55DD4">
      <w:pPr>
        <w:pStyle w:val="ad"/>
        <w:spacing w:before="120" w:after="120" w:line="300" w:lineRule="atLeast"/>
        <w:ind w:left="1440"/>
        <w:jc w:val="both"/>
        <w:rPr>
          <w:rtl/>
        </w:rPr>
      </w:pPr>
      <w:r w:rsidRPr="00EE4C88">
        <w:rPr>
          <w:rFonts w:hint="cs"/>
          <w:b/>
          <w:bCs/>
          <w:rtl/>
        </w:rPr>
        <w:t>...</w:t>
      </w:r>
      <w:r w:rsidRPr="00EE4C88">
        <w:rPr>
          <w:b/>
          <w:bCs/>
          <w:rtl/>
        </w:rPr>
        <w:br/>
      </w:r>
      <w:r w:rsidR="00EE4C88" w:rsidRPr="00EE4C88">
        <w:rPr>
          <w:rFonts w:hint="cs"/>
          <w:b/>
          <w:bCs/>
          <w:rtl/>
        </w:rPr>
        <w:t>17. הריני ממנה בזאת את עו"ד א</w:t>
      </w:r>
      <w:r w:rsidR="006B5C37">
        <w:rPr>
          <w:rFonts w:hint="cs"/>
          <w:b/>
          <w:bCs/>
          <w:rtl/>
        </w:rPr>
        <w:t>'</w:t>
      </w:r>
      <w:r w:rsidR="00EE4C88" w:rsidRPr="00EE4C88">
        <w:rPr>
          <w:rFonts w:hint="cs"/>
          <w:b/>
          <w:bCs/>
          <w:rtl/>
        </w:rPr>
        <w:t xml:space="preserve"> י</w:t>
      </w:r>
      <w:r w:rsidR="006B5C37">
        <w:rPr>
          <w:rFonts w:hint="cs"/>
          <w:b/>
          <w:bCs/>
          <w:rtl/>
        </w:rPr>
        <w:t>'</w:t>
      </w:r>
      <w:r w:rsidR="00EE4C88" w:rsidRPr="00EE4C88">
        <w:rPr>
          <w:rFonts w:hint="cs"/>
          <w:b/>
          <w:bCs/>
          <w:rtl/>
        </w:rPr>
        <w:t xml:space="preserve"> יחד עם אחותי, א</w:t>
      </w:r>
      <w:r w:rsidR="006B5C37">
        <w:rPr>
          <w:rFonts w:hint="cs"/>
          <w:b/>
          <w:bCs/>
          <w:rtl/>
        </w:rPr>
        <w:t>'</w:t>
      </w:r>
      <w:r w:rsidR="00EE4C88" w:rsidRPr="00EE4C88">
        <w:rPr>
          <w:rFonts w:hint="cs"/>
          <w:b/>
          <w:bCs/>
          <w:rtl/>
        </w:rPr>
        <w:t xml:space="preserve"> ש</w:t>
      </w:r>
      <w:r w:rsidR="006B5C37">
        <w:rPr>
          <w:rFonts w:hint="cs"/>
          <w:b/>
          <w:bCs/>
          <w:rtl/>
        </w:rPr>
        <w:t>',</w:t>
      </w:r>
      <w:r w:rsidR="00EE4C88" w:rsidRPr="00EE4C88">
        <w:rPr>
          <w:rFonts w:hint="cs"/>
          <w:b/>
          <w:bCs/>
          <w:rtl/>
        </w:rPr>
        <w:t xml:space="preserve"> ויחד עם אחייניתי א</w:t>
      </w:r>
      <w:r w:rsidR="006B5C37">
        <w:rPr>
          <w:rFonts w:hint="cs"/>
          <w:b/>
          <w:bCs/>
          <w:rtl/>
        </w:rPr>
        <w:t>'</w:t>
      </w:r>
      <w:r w:rsidR="00EE4C88" w:rsidRPr="00EE4C88">
        <w:rPr>
          <w:rFonts w:hint="cs"/>
          <w:b/>
          <w:bCs/>
          <w:rtl/>
        </w:rPr>
        <w:t xml:space="preserve"> א</w:t>
      </w:r>
      <w:r w:rsidR="006B5C37">
        <w:rPr>
          <w:rFonts w:hint="cs"/>
          <w:b/>
          <w:bCs/>
          <w:rtl/>
        </w:rPr>
        <w:t>'</w:t>
      </w:r>
      <w:r w:rsidR="00EE4C88" w:rsidRPr="00EE4C88">
        <w:rPr>
          <w:rFonts w:hint="cs"/>
          <w:b/>
          <w:bCs/>
          <w:rtl/>
        </w:rPr>
        <w:t xml:space="preserve"> ...</w:t>
      </w:r>
      <w:r w:rsidR="00843708">
        <w:rPr>
          <w:rFonts w:hint="cs"/>
          <w:b/>
          <w:bCs/>
          <w:rtl/>
        </w:rPr>
        <w:t xml:space="preserve"> </w:t>
      </w:r>
      <w:r w:rsidR="00EE4C88" w:rsidRPr="00EE4C88">
        <w:rPr>
          <w:rFonts w:hint="cs"/>
          <w:b/>
          <w:bCs/>
          <w:rtl/>
        </w:rPr>
        <w:lastRenderedPageBreak/>
        <w:t xml:space="preserve">כמוציאות לפועל של צוואתי וכמנהלות עזבוני (לעיל ולהלן </w:t>
      </w:r>
      <w:r w:rsidR="00EE4C88" w:rsidRPr="00EE4C88">
        <w:rPr>
          <w:b/>
          <w:bCs/>
          <w:rtl/>
        </w:rPr>
        <w:t>–</w:t>
      </w:r>
      <w:r w:rsidR="00EE4C88" w:rsidRPr="00EE4C88">
        <w:rPr>
          <w:rFonts w:hint="cs"/>
          <w:b/>
          <w:bCs/>
          <w:rtl/>
        </w:rPr>
        <w:t xml:space="preserve"> "המנהלות"). שיקול דעתן של מנהלות העיזבון הינו בלעדי, סופי ומחייב ואין הן חייבות לנמק את החלטותיהן. במקרה של מחלוקת בין המנהלות, ההחלטה תתקבל על פי דעת הרוב. בכל מקרה שיבצר ממי מהמנהלות להמשיך בניהול העיזבון או שהיא תחדל מכך מכל סיבה שהיא יחליטו היורשים אם למנות מנהל אחר מבין האחים והאחיות היורשים או מבין צאציהם כמנהל עזבון </w:t>
      </w:r>
      <w:r w:rsidR="00EE4C88">
        <w:rPr>
          <w:rFonts w:hint="cs"/>
          <w:b/>
          <w:bCs/>
          <w:rtl/>
        </w:rPr>
        <w:t>או שמא יסתפקו בשני מנהלי עזבון</w:t>
      </w:r>
      <w:r w:rsidR="00EE4C88" w:rsidRPr="00843708">
        <w:rPr>
          <w:rFonts w:hint="cs"/>
          <w:rtl/>
        </w:rPr>
        <w:t>"</w:t>
      </w:r>
      <w:r w:rsidR="00EE4085">
        <w:rPr>
          <w:rFonts w:hint="cs"/>
          <w:rtl/>
        </w:rPr>
        <w:t>.</w:t>
      </w:r>
    </w:p>
    <w:p w:rsidR="007D765B" w:rsidRPr="007D765B" w:rsidRDefault="007D765B" w:rsidP="00843708">
      <w:pPr>
        <w:pStyle w:val="ad"/>
        <w:spacing w:before="120" w:after="120" w:line="300" w:lineRule="atLeast"/>
        <w:ind w:left="1440"/>
        <w:jc w:val="both"/>
        <w:rPr>
          <w:rFonts w:ascii="David" w:hAnsi="David"/>
          <w:sz w:val="4"/>
          <w:szCs w:val="4"/>
        </w:rPr>
      </w:pPr>
    </w:p>
    <w:p w:rsidR="00A04FFD" w:rsidRDefault="00DF6AB6" w:rsidP="00077F57">
      <w:pPr>
        <w:numPr>
          <w:ilvl w:val="0"/>
          <w:numId w:val="1"/>
        </w:numPr>
        <w:spacing w:before="120" w:after="120" w:line="360" w:lineRule="auto"/>
        <w:ind w:hanging="720"/>
        <w:jc w:val="both"/>
        <w:rPr>
          <w:noProof w:val="0"/>
        </w:rPr>
      </w:pPr>
      <w:r>
        <w:rPr>
          <w:rFonts w:hint="cs"/>
          <w:noProof w:val="0"/>
          <w:rtl/>
        </w:rPr>
        <w:t xml:space="preserve">ביום </w:t>
      </w:r>
      <w:r w:rsidR="00712E8D">
        <w:rPr>
          <w:rFonts w:hint="cs"/>
          <w:noProof w:val="0"/>
          <w:rtl/>
        </w:rPr>
        <w:t xml:space="preserve">21.05.2017 </w:t>
      </w:r>
      <w:r w:rsidR="007D765B">
        <w:rPr>
          <w:rFonts w:hint="cs"/>
          <w:noProof w:val="0"/>
          <w:rtl/>
        </w:rPr>
        <w:t>הלך המנוח לעולמו</w:t>
      </w:r>
      <w:r w:rsidR="00670986">
        <w:rPr>
          <w:rFonts w:hint="cs"/>
          <w:noProof w:val="0"/>
          <w:rtl/>
        </w:rPr>
        <w:t xml:space="preserve">. </w:t>
      </w:r>
      <w:r w:rsidR="00CE3138">
        <w:rPr>
          <w:rFonts w:hint="cs"/>
          <w:noProof w:val="0"/>
          <w:rtl/>
        </w:rPr>
        <w:t>לאחר פטירת</w:t>
      </w:r>
      <w:r w:rsidR="00077F57">
        <w:rPr>
          <w:rFonts w:hint="cs"/>
          <w:noProof w:val="0"/>
          <w:rtl/>
        </w:rPr>
        <w:t xml:space="preserve"> המנוח</w:t>
      </w:r>
      <w:r w:rsidR="00CE3138">
        <w:rPr>
          <w:rFonts w:hint="cs"/>
          <w:noProof w:val="0"/>
          <w:rtl/>
        </w:rPr>
        <w:t xml:space="preserve"> נתגלע סכסוך </w:t>
      </w:r>
      <w:r w:rsidR="00040C80">
        <w:rPr>
          <w:rFonts w:hint="cs"/>
          <w:noProof w:val="0"/>
          <w:rtl/>
        </w:rPr>
        <w:t xml:space="preserve">מר ונוקב </w:t>
      </w:r>
      <w:r w:rsidR="00CE3138">
        <w:rPr>
          <w:rFonts w:hint="cs"/>
          <w:noProof w:val="0"/>
          <w:rtl/>
        </w:rPr>
        <w:t xml:space="preserve">בין אחיה של המנוחה לבין אחיו של המנוח בכל הנוגע </w:t>
      </w:r>
      <w:r w:rsidR="00040C80">
        <w:rPr>
          <w:rFonts w:hint="cs"/>
          <w:noProof w:val="0"/>
          <w:rtl/>
        </w:rPr>
        <w:t>לקיום צוואת המנוח</w:t>
      </w:r>
      <w:r w:rsidR="00CE3138">
        <w:rPr>
          <w:rFonts w:hint="cs"/>
          <w:noProof w:val="0"/>
          <w:rtl/>
        </w:rPr>
        <w:t xml:space="preserve">. </w:t>
      </w:r>
    </w:p>
    <w:p w:rsidR="00781BA0" w:rsidRDefault="00CE3138" w:rsidP="006B5C37">
      <w:pPr>
        <w:numPr>
          <w:ilvl w:val="0"/>
          <w:numId w:val="1"/>
        </w:numPr>
        <w:spacing w:before="120" w:after="120" w:line="360" w:lineRule="auto"/>
        <w:ind w:hanging="720"/>
        <w:jc w:val="both"/>
        <w:rPr>
          <w:noProof w:val="0"/>
        </w:rPr>
      </w:pPr>
      <w:r>
        <w:rPr>
          <w:rFonts w:hint="cs"/>
          <w:noProof w:val="0"/>
          <w:rtl/>
        </w:rPr>
        <w:t xml:space="preserve">ביום </w:t>
      </w:r>
      <w:r w:rsidR="00712E8D">
        <w:rPr>
          <w:rFonts w:hint="cs"/>
          <w:noProof w:val="0"/>
          <w:rtl/>
        </w:rPr>
        <w:t>19.06.2017 הגישה התובעת</w:t>
      </w:r>
      <w:r w:rsidR="007B18EF">
        <w:rPr>
          <w:rFonts w:hint="cs"/>
          <w:noProof w:val="0"/>
          <w:rtl/>
        </w:rPr>
        <w:t xml:space="preserve"> 1</w:t>
      </w:r>
      <w:r w:rsidR="00712E8D">
        <w:rPr>
          <w:rFonts w:hint="cs"/>
          <w:noProof w:val="0"/>
          <w:rtl/>
        </w:rPr>
        <w:t xml:space="preserve"> </w:t>
      </w:r>
      <w:r w:rsidR="00B17D47">
        <w:rPr>
          <w:rFonts w:hint="cs"/>
          <w:noProof w:val="0"/>
          <w:rtl/>
        </w:rPr>
        <w:t>בקשה</w:t>
      </w:r>
      <w:r w:rsidR="00712E8D">
        <w:rPr>
          <w:rFonts w:hint="cs"/>
          <w:noProof w:val="0"/>
          <w:rtl/>
        </w:rPr>
        <w:t xml:space="preserve"> לקיום הצוואה. </w:t>
      </w:r>
      <w:r>
        <w:rPr>
          <w:rFonts w:hint="cs"/>
          <w:noProof w:val="0"/>
          <w:rtl/>
        </w:rPr>
        <w:t xml:space="preserve">זמן קצר לאחר מכן, </w:t>
      </w:r>
      <w:r w:rsidR="001A0243">
        <w:rPr>
          <w:rFonts w:hint="cs"/>
          <w:noProof w:val="0"/>
          <w:rtl/>
        </w:rPr>
        <w:t xml:space="preserve">ביום 13.8.2017 הגישו </w:t>
      </w:r>
      <w:r w:rsidR="00A04FFD">
        <w:rPr>
          <w:rFonts w:hint="cs"/>
          <w:noProof w:val="0"/>
          <w:rtl/>
        </w:rPr>
        <w:t xml:space="preserve">שני אחיה של </w:t>
      </w:r>
      <w:r w:rsidR="000A6DB0">
        <w:rPr>
          <w:rFonts w:hint="cs"/>
          <w:noProof w:val="0"/>
          <w:rtl/>
        </w:rPr>
        <w:t>אשת המנוח</w:t>
      </w:r>
      <w:r w:rsidR="00BD3096">
        <w:rPr>
          <w:rFonts w:hint="cs"/>
          <w:noProof w:val="0"/>
          <w:rtl/>
        </w:rPr>
        <w:t xml:space="preserve"> -</w:t>
      </w:r>
      <w:r w:rsidR="001A0243">
        <w:rPr>
          <w:rFonts w:hint="cs"/>
          <w:noProof w:val="0"/>
          <w:rtl/>
        </w:rPr>
        <w:t xml:space="preserve"> </w:t>
      </w:r>
      <w:r w:rsidR="00753F07">
        <w:rPr>
          <w:rFonts w:hint="cs"/>
          <w:rtl/>
        </w:rPr>
        <w:t>גב' מ</w:t>
      </w:r>
      <w:r w:rsidR="006B5C37">
        <w:rPr>
          <w:rFonts w:hint="cs"/>
          <w:rtl/>
        </w:rPr>
        <w:t>'</w:t>
      </w:r>
      <w:r w:rsidR="00753F07">
        <w:rPr>
          <w:rFonts w:hint="cs"/>
          <w:rtl/>
        </w:rPr>
        <w:t xml:space="preserve"> ש</w:t>
      </w:r>
      <w:r w:rsidR="006B5C37">
        <w:rPr>
          <w:rFonts w:hint="cs"/>
          <w:rtl/>
        </w:rPr>
        <w:t>'</w:t>
      </w:r>
      <w:r w:rsidR="00753F07">
        <w:rPr>
          <w:rFonts w:hint="cs"/>
          <w:rtl/>
        </w:rPr>
        <w:t xml:space="preserve"> </w:t>
      </w:r>
      <w:r w:rsidR="00454E8B">
        <w:rPr>
          <w:rFonts w:hint="cs"/>
          <w:rtl/>
        </w:rPr>
        <w:t>(להלן: "</w:t>
      </w:r>
      <w:r w:rsidR="00454E8B" w:rsidRPr="00454E8B">
        <w:rPr>
          <w:rFonts w:hint="cs"/>
          <w:b/>
          <w:bCs/>
          <w:rtl/>
        </w:rPr>
        <w:t>אחות המנוחה</w:t>
      </w:r>
      <w:r w:rsidR="00454E8B">
        <w:rPr>
          <w:rFonts w:hint="cs"/>
          <w:rtl/>
        </w:rPr>
        <w:t xml:space="preserve">") </w:t>
      </w:r>
      <w:r w:rsidR="00753F07">
        <w:rPr>
          <w:rFonts w:hint="cs"/>
          <w:rtl/>
        </w:rPr>
        <w:t>ומר ע</w:t>
      </w:r>
      <w:r w:rsidR="006B5C37">
        <w:rPr>
          <w:rFonts w:hint="cs"/>
          <w:rtl/>
        </w:rPr>
        <w:t>'</w:t>
      </w:r>
      <w:r w:rsidR="00753F07">
        <w:rPr>
          <w:rFonts w:hint="cs"/>
          <w:rtl/>
        </w:rPr>
        <w:t xml:space="preserve"> ס</w:t>
      </w:r>
      <w:r w:rsidR="006B5C37">
        <w:rPr>
          <w:rFonts w:hint="cs"/>
          <w:rtl/>
        </w:rPr>
        <w:t>'</w:t>
      </w:r>
      <w:r w:rsidR="00753F07">
        <w:rPr>
          <w:rFonts w:hint="cs"/>
          <w:rtl/>
        </w:rPr>
        <w:t xml:space="preserve"> </w:t>
      </w:r>
      <w:r w:rsidR="00454E8B">
        <w:rPr>
          <w:rFonts w:hint="cs"/>
          <w:rtl/>
        </w:rPr>
        <w:t>(להלן: "</w:t>
      </w:r>
      <w:r w:rsidR="00454E8B" w:rsidRPr="00454E8B">
        <w:rPr>
          <w:rFonts w:hint="cs"/>
          <w:b/>
          <w:bCs/>
          <w:rtl/>
        </w:rPr>
        <w:t>אח המנוחה</w:t>
      </w:r>
      <w:r w:rsidR="00454E8B">
        <w:rPr>
          <w:rFonts w:hint="cs"/>
          <w:rtl/>
        </w:rPr>
        <w:t xml:space="preserve">") </w:t>
      </w:r>
      <w:r w:rsidR="00753F07">
        <w:rPr>
          <w:rFonts w:hint="cs"/>
          <w:rtl/>
        </w:rPr>
        <w:t xml:space="preserve">בקשה להתמנות כאפוטרופסים </w:t>
      </w:r>
      <w:r w:rsidR="00670986">
        <w:rPr>
          <w:rFonts w:hint="cs"/>
          <w:rtl/>
        </w:rPr>
        <w:t>על גופה ורכושה</w:t>
      </w:r>
      <w:r w:rsidR="00753F07">
        <w:rPr>
          <w:rFonts w:hint="cs"/>
          <w:rtl/>
        </w:rPr>
        <w:t xml:space="preserve"> </w:t>
      </w:r>
      <w:r w:rsidR="00E77CD6">
        <w:rPr>
          <w:rFonts w:hint="cs"/>
          <w:rtl/>
        </w:rPr>
        <w:t xml:space="preserve">של אשת המנוח. בקשה זו </w:t>
      </w:r>
      <w:r w:rsidR="00670986">
        <w:rPr>
          <w:rFonts w:hint="cs"/>
          <w:rtl/>
        </w:rPr>
        <w:t>נדונה בפני כב' הש' דהן</w:t>
      </w:r>
      <w:r w:rsidR="00543A57">
        <w:rPr>
          <w:rFonts w:hint="cs"/>
          <w:rtl/>
        </w:rPr>
        <w:t xml:space="preserve">. </w:t>
      </w:r>
      <w:r w:rsidR="00670986">
        <w:rPr>
          <w:rFonts w:hint="cs"/>
          <w:rtl/>
        </w:rPr>
        <w:t>ב</w:t>
      </w:r>
      <w:r w:rsidR="00ED4312">
        <w:rPr>
          <w:rFonts w:hint="cs"/>
          <w:rtl/>
        </w:rPr>
        <w:t xml:space="preserve">יום 19.2.18 </w:t>
      </w:r>
      <w:r w:rsidR="00670986">
        <w:rPr>
          <w:rFonts w:hint="cs"/>
          <w:rtl/>
        </w:rPr>
        <w:t xml:space="preserve">אושר </w:t>
      </w:r>
      <w:r w:rsidR="00E77CD6">
        <w:rPr>
          <w:rFonts w:hint="cs"/>
          <w:rtl/>
        </w:rPr>
        <w:t>מנוי</w:t>
      </w:r>
      <w:r w:rsidR="00543A57">
        <w:rPr>
          <w:rFonts w:hint="cs"/>
          <w:rtl/>
        </w:rPr>
        <w:t xml:space="preserve"> </w:t>
      </w:r>
      <w:r w:rsidR="00026646">
        <w:rPr>
          <w:rFonts w:hint="cs"/>
          <w:rtl/>
        </w:rPr>
        <w:t>האחים</w:t>
      </w:r>
      <w:r w:rsidR="00543A57">
        <w:rPr>
          <w:rFonts w:hint="cs"/>
          <w:rtl/>
        </w:rPr>
        <w:t xml:space="preserve"> כאפוטרופסים עליה </w:t>
      </w:r>
      <w:r w:rsidR="00454E8B">
        <w:rPr>
          <w:rFonts w:hint="cs"/>
          <w:rtl/>
        </w:rPr>
        <w:t>(א"פ 25849-08-17).</w:t>
      </w:r>
      <w:r w:rsidR="00753F07">
        <w:rPr>
          <w:rFonts w:hint="cs"/>
          <w:rtl/>
        </w:rPr>
        <w:t xml:space="preserve"> </w:t>
      </w:r>
      <w:r w:rsidR="00E77CD6">
        <w:rPr>
          <w:rFonts w:hint="cs"/>
          <w:noProof w:val="0"/>
          <w:rtl/>
        </w:rPr>
        <w:t xml:space="preserve">יצוין כי </w:t>
      </w:r>
      <w:r w:rsidR="00040C80">
        <w:rPr>
          <w:rFonts w:hint="cs"/>
          <w:noProof w:val="0"/>
          <w:rtl/>
        </w:rPr>
        <w:t xml:space="preserve">בסמוך </w:t>
      </w:r>
      <w:r w:rsidR="00BD3096">
        <w:rPr>
          <w:rFonts w:hint="cs"/>
          <w:noProof w:val="0"/>
          <w:rtl/>
        </w:rPr>
        <w:t xml:space="preserve">לאחר מכן, עתרו האפוטרופסים להגיש </w:t>
      </w:r>
      <w:r w:rsidR="00040C80">
        <w:rPr>
          <w:rFonts w:hint="cs"/>
          <w:noProof w:val="0"/>
          <w:rtl/>
        </w:rPr>
        <w:t>בש</w:t>
      </w:r>
      <w:r w:rsidR="00454E8B">
        <w:rPr>
          <w:rFonts w:hint="cs"/>
          <w:noProof w:val="0"/>
          <w:rtl/>
        </w:rPr>
        <w:t xml:space="preserve">מה </w:t>
      </w:r>
      <w:r w:rsidR="00BD3096">
        <w:rPr>
          <w:rFonts w:hint="cs"/>
          <w:noProof w:val="0"/>
          <w:rtl/>
        </w:rPr>
        <w:t xml:space="preserve">של אשת המנוח </w:t>
      </w:r>
      <w:r w:rsidR="00454E8B">
        <w:rPr>
          <w:rFonts w:hint="cs"/>
          <w:noProof w:val="0"/>
          <w:rtl/>
        </w:rPr>
        <w:t>ה</w:t>
      </w:r>
      <w:r w:rsidR="00040C80">
        <w:rPr>
          <w:rFonts w:hint="cs"/>
          <w:noProof w:val="0"/>
          <w:rtl/>
        </w:rPr>
        <w:t xml:space="preserve">תנגדות לקיום הצוואה ובקשתם </w:t>
      </w:r>
      <w:r w:rsidR="00753F07">
        <w:rPr>
          <w:rFonts w:hint="cs"/>
          <w:noProof w:val="0"/>
          <w:rtl/>
        </w:rPr>
        <w:t>נעתרה</w:t>
      </w:r>
      <w:r w:rsidR="00040C80">
        <w:rPr>
          <w:rFonts w:hint="cs"/>
          <w:noProof w:val="0"/>
          <w:rtl/>
        </w:rPr>
        <w:t xml:space="preserve">. </w:t>
      </w:r>
    </w:p>
    <w:p w:rsidR="0023723C" w:rsidRDefault="00454E8B" w:rsidP="006B5C37">
      <w:pPr>
        <w:numPr>
          <w:ilvl w:val="0"/>
          <w:numId w:val="1"/>
        </w:numPr>
        <w:spacing w:before="120" w:after="120" w:line="360" w:lineRule="auto"/>
        <w:ind w:hanging="720"/>
        <w:jc w:val="both"/>
        <w:rPr>
          <w:noProof w:val="0"/>
        </w:rPr>
      </w:pPr>
      <w:r>
        <w:rPr>
          <w:rFonts w:hint="cs"/>
          <w:noProof w:val="0"/>
          <w:rtl/>
        </w:rPr>
        <w:t xml:space="preserve">במקביל, </w:t>
      </w:r>
      <w:r w:rsidR="00CE3138">
        <w:rPr>
          <w:rFonts w:hint="cs"/>
          <w:noProof w:val="0"/>
          <w:rtl/>
        </w:rPr>
        <w:t xml:space="preserve">ביום </w:t>
      </w:r>
      <w:r w:rsidR="0023723C">
        <w:rPr>
          <w:rFonts w:hint="cs"/>
          <w:noProof w:val="0"/>
          <w:rtl/>
        </w:rPr>
        <w:t xml:space="preserve">13.8.2017 הגיש </w:t>
      </w:r>
      <w:r w:rsidR="00CE3138">
        <w:rPr>
          <w:rFonts w:hint="cs"/>
          <w:noProof w:val="0"/>
          <w:rtl/>
        </w:rPr>
        <w:t>בנה של אחות המנוחה</w:t>
      </w:r>
      <w:r w:rsidR="00077F57">
        <w:rPr>
          <w:rFonts w:hint="cs"/>
          <w:noProof w:val="0"/>
          <w:rtl/>
        </w:rPr>
        <w:t xml:space="preserve"> </w:t>
      </w:r>
      <w:r w:rsidR="00BD3096">
        <w:rPr>
          <w:rFonts w:hint="cs"/>
          <w:noProof w:val="0"/>
          <w:rtl/>
        </w:rPr>
        <w:t xml:space="preserve">(בן דודו של הבן) - </w:t>
      </w:r>
      <w:r w:rsidR="0023723C">
        <w:rPr>
          <w:rFonts w:hint="cs"/>
          <w:noProof w:val="0"/>
          <w:rtl/>
        </w:rPr>
        <w:t>מר מ</w:t>
      </w:r>
      <w:r w:rsidR="006B5C37">
        <w:rPr>
          <w:rFonts w:hint="cs"/>
          <w:noProof w:val="0"/>
          <w:rtl/>
        </w:rPr>
        <w:t>'</w:t>
      </w:r>
      <w:r w:rsidR="0023723C">
        <w:rPr>
          <w:rFonts w:hint="cs"/>
          <w:noProof w:val="0"/>
          <w:rtl/>
        </w:rPr>
        <w:t xml:space="preserve"> ש</w:t>
      </w:r>
      <w:r w:rsidR="006B5C37">
        <w:rPr>
          <w:rFonts w:hint="cs"/>
          <w:noProof w:val="0"/>
          <w:rtl/>
        </w:rPr>
        <w:t>'</w:t>
      </w:r>
      <w:r w:rsidR="00754495" w:rsidRPr="00754495">
        <w:rPr>
          <w:rFonts w:hint="cs"/>
          <w:noProof w:val="0"/>
          <w:rtl/>
        </w:rPr>
        <w:t xml:space="preserve"> </w:t>
      </w:r>
      <w:r w:rsidR="00882ACC">
        <w:rPr>
          <w:rFonts w:hint="cs"/>
          <w:noProof w:val="0"/>
          <w:rtl/>
        </w:rPr>
        <w:t>(להלן: "</w:t>
      </w:r>
      <w:r w:rsidR="00882ACC" w:rsidRPr="00882ACC">
        <w:rPr>
          <w:rFonts w:hint="cs"/>
          <w:b/>
          <w:bCs/>
          <w:noProof w:val="0"/>
          <w:rtl/>
        </w:rPr>
        <w:t xml:space="preserve">האפוטרופוס </w:t>
      </w:r>
      <w:r w:rsidR="00026646">
        <w:rPr>
          <w:rFonts w:hint="cs"/>
          <w:b/>
          <w:bCs/>
          <w:noProof w:val="0"/>
          <w:rtl/>
        </w:rPr>
        <w:t>ש</w:t>
      </w:r>
      <w:r w:rsidR="00882ACC" w:rsidRPr="00882ACC">
        <w:rPr>
          <w:rFonts w:hint="cs"/>
          <w:b/>
          <w:bCs/>
          <w:noProof w:val="0"/>
          <w:rtl/>
        </w:rPr>
        <w:t>ל הבן/הנתבע</w:t>
      </w:r>
      <w:r w:rsidR="00882ACC">
        <w:rPr>
          <w:rFonts w:hint="cs"/>
          <w:noProof w:val="0"/>
          <w:rtl/>
        </w:rPr>
        <w:t xml:space="preserve">") </w:t>
      </w:r>
      <w:r w:rsidR="0023723C">
        <w:rPr>
          <w:rFonts w:hint="cs"/>
          <w:noProof w:val="0"/>
          <w:rtl/>
        </w:rPr>
        <w:t xml:space="preserve">בקשה להתמנות כאפוטרופוס על </w:t>
      </w:r>
      <w:r>
        <w:rPr>
          <w:rFonts w:hint="cs"/>
          <w:noProof w:val="0"/>
          <w:rtl/>
        </w:rPr>
        <w:t xml:space="preserve">גופו ורכושו של </w:t>
      </w:r>
      <w:r w:rsidR="0023723C">
        <w:rPr>
          <w:rFonts w:hint="cs"/>
          <w:noProof w:val="0"/>
          <w:rtl/>
        </w:rPr>
        <w:t>ה</w:t>
      </w:r>
      <w:r w:rsidR="00040C80">
        <w:rPr>
          <w:rFonts w:hint="cs"/>
          <w:noProof w:val="0"/>
          <w:rtl/>
        </w:rPr>
        <w:t>בן</w:t>
      </w:r>
      <w:r w:rsidR="00401B47">
        <w:rPr>
          <w:rFonts w:hint="cs"/>
          <w:noProof w:val="0"/>
          <w:rtl/>
        </w:rPr>
        <w:t xml:space="preserve"> במקום הוריו המנוחים</w:t>
      </w:r>
      <w:r w:rsidR="00E77CD6">
        <w:rPr>
          <w:rFonts w:hint="cs"/>
          <w:noProof w:val="0"/>
          <w:rtl/>
        </w:rPr>
        <w:t>. גם בקשה זו נד</w:t>
      </w:r>
      <w:r>
        <w:rPr>
          <w:rFonts w:hint="cs"/>
          <w:noProof w:val="0"/>
          <w:rtl/>
        </w:rPr>
        <w:t>ונה בפני כב' הש' דהן</w:t>
      </w:r>
      <w:r w:rsidR="00754495">
        <w:rPr>
          <w:rFonts w:hint="cs"/>
          <w:noProof w:val="0"/>
          <w:rtl/>
        </w:rPr>
        <w:t>.</w:t>
      </w:r>
      <w:r>
        <w:rPr>
          <w:rFonts w:hint="cs"/>
          <w:noProof w:val="0"/>
          <w:rtl/>
        </w:rPr>
        <w:t xml:space="preserve"> ביום </w:t>
      </w:r>
      <w:r w:rsidR="00CE3138">
        <w:rPr>
          <w:rFonts w:hint="cs"/>
          <w:noProof w:val="0"/>
          <w:rtl/>
        </w:rPr>
        <w:t xml:space="preserve">6.3.18 </w:t>
      </w:r>
      <w:r>
        <w:rPr>
          <w:rFonts w:hint="cs"/>
          <w:noProof w:val="0"/>
          <w:rtl/>
        </w:rPr>
        <w:t xml:space="preserve">אושר מינויו </w:t>
      </w:r>
      <w:r w:rsidR="00754495">
        <w:rPr>
          <w:rFonts w:hint="cs"/>
          <w:noProof w:val="0"/>
          <w:rtl/>
        </w:rPr>
        <w:t xml:space="preserve">של בן הדוד כאפוטרופוס </w:t>
      </w:r>
      <w:r w:rsidR="00026646">
        <w:rPr>
          <w:rFonts w:hint="cs"/>
          <w:noProof w:val="0"/>
          <w:rtl/>
        </w:rPr>
        <w:t>עליו</w:t>
      </w:r>
      <w:r w:rsidR="00CE3138">
        <w:rPr>
          <w:rFonts w:hint="cs"/>
          <w:noProof w:val="0"/>
          <w:rtl/>
        </w:rPr>
        <w:t xml:space="preserve"> </w:t>
      </w:r>
      <w:r w:rsidR="0023723C">
        <w:rPr>
          <w:rFonts w:hint="cs"/>
          <w:noProof w:val="0"/>
          <w:rtl/>
        </w:rPr>
        <w:t>(א"פ 25832-08-17)</w:t>
      </w:r>
      <w:r w:rsidR="00DA059D">
        <w:rPr>
          <w:rFonts w:hint="cs"/>
          <w:noProof w:val="0"/>
          <w:rtl/>
        </w:rPr>
        <w:t>. כן</w:t>
      </w:r>
      <w:r w:rsidR="00E77CD6">
        <w:rPr>
          <w:rFonts w:hint="cs"/>
          <w:noProof w:val="0"/>
          <w:rtl/>
        </w:rPr>
        <w:t>,</w:t>
      </w:r>
      <w:r w:rsidR="00DA059D">
        <w:rPr>
          <w:rFonts w:hint="cs"/>
          <w:noProof w:val="0"/>
          <w:rtl/>
        </w:rPr>
        <w:t xml:space="preserve"> </w:t>
      </w:r>
      <w:r w:rsidR="00077F57">
        <w:rPr>
          <w:rFonts w:hint="cs"/>
          <w:noProof w:val="0"/>
          <w:rtl/>
        </w:rPr>
        <w:t xml:space="preserve">בהמשך </w:t>
      </w:r>
      <w:r w:rsidR="00DA059D">
        <w:rPr>
          <w:rFonts w:hint="cs"/>
          <w:noProof w:val="0"/>
          <w:rtl/>
        </w:rPr>
        <w:t xml:space="preserve">אושר לאפוטרופוס </w:t>
      </w:r>
      <w:r w:rsidR="00CE3138">
        <w:rPr>
          <w:rFonts w:hint="cs"/>
          <w:noProof w:val="0"/>
          <w:rtl/>
        </w:rPr>
        <w:t xml:space="preserve">של הבן </w:t>
      </w:r>
      <w:r w:rsidR="0023723C">
        <w:rPr>
          <w:rFonts w:hint="cs"/>
          <w:noProof w:val="0"/>
          <w:rtl/>
        </w:rPr>
        <w:t xml:space="preserve">להגיש </w:t>
      </w:r>
      <w:r w:rsidR="00553204">
        <w:rPr>
          <w:rFonts w:hint="cs"/>
          <w:noProof w:val="0"/>
          <w:rtl/>
        </w:rPr>
        <w:t>בש</w:t>
      </w:r>
      <w:r w:rsidR="00754495">
        <w:rPr>
          <w:rFonts w:hint="cs"/>
          <w:noProof w:val="0"/>
          <w:rtl/>
        </w:rPr>
        <w:t>מו</w:t>
      </w:r>
      <w:r w:rsidR="00CE3138">
        <w:rPr>
          <w:rFonts w:hint="cs"/>
          <w:noProof w:val="0"/>
          <w:rtl/>
        </w:rPr>
        <w:t xml:space="preserve"> </w:t>
      </w:r>
      <w:r w:rsidR="00553204">
        <w:rPr>
          <w:rFonts w:hint="cs"/>
          <w:noProof w:val="0"/>
          <w:rtl/>
        </w:rPr>
        <w:t>התנגדות לקיום הצווא</w:t>
      </w:r>
      <w:r w:rsidR="00DA059D">
        <w:rPr>
          <w:rFonts w:hint="cs"/>
          <w:noProof w:val="0"/>
          <w:rtl/>
        </w:rPr>
        <w:t xml:space="preserve">ה. </w:t>
      </w:r>
    </w:p>
    <w:p w:rsidR="00DE559A" w:rsidRDefault="00347797" w:rsidP="00BD3096">
      <w:pPr>
        <w:numPr>
          <w:ilvl w:val="0"/>
          <w:numId w:val="1"/>
        </w:numPr>
        <w:spacing w:before="120" w:after="120" w:line="360" w:lineRule="auto"/>
        <w:ind w:hanging="720"/>
        <w:jc w:val="both"/>
        <w:rPr>
          <w:noProof w:val="0"/>
        </w:rPr>
      </w:pPr>
      <w:r>
        <w:rPr>
          <w:rFonts w:hint="cs"/>
          <w:noProof w:val="0"/>
          <w:rtl/>
        </w:rPr>
        <w:t xml:space="preserve">ביום 26.7.2018 הגיש </w:t>
      </w:r>
      <w:r w:rsidR="00077F57">
        <w:rPr>
          <w:rFonts w:hint="cs"/>
          <w:noProof w:val="0"/>
          <w:rtl/>
        </w:rPr>
        <w:t xml:space="preserve">האפוטרופוס על הבן </w:t>
      </w:r>
      <w:r>
        <w:rPr>
          <w:rFonts w:hint="cs"/>
          <w:noProof w:val="0"/>
          <w:rtl/>
        </w:rPr>
        <w:t>בקשה ל</w:t>
      </w:r>
      <w:r w:rsidR="00E77CD6">
        <w:rPr>
          <w:rFonts w:hint="cs"/>
          <w:noProof w:val="0"/>
          <w:rtl/>
        </w:rPr>
        <w:t xml:space="preserve">מתן </w:t>
      </w:r>
      <w:r>
        <w:rPr>
          <w:rFonts w:hint="cs"/>
          <w:noProof w:val="0"/>
          <w:rtl/>
        </w:rPr>
        <w:t xml:space="preserve">צו הגנה </w:t>
      </w:r>
      <w:r w:rsidR="00BD3096">
        <w:rPr>
          <w:rFonts w:hint="cs"/>
          <w:noProof w:val="0"/>
          <w:rtl/>
        </w:rPr>
        <w:t xml:space="preserve">בשם הבן </w:t>
      </w:r>
      <w:r w:rsidR="00E77CD6">
        <w:rPr>
          <w:rFonts w:hint="cs"/>
          <w:noProof w:val="0"/>
          <w:rtl/>
        </w:rPr>
        <w:t>כ</w:t>
      </w:r>
      <w:r>
        <w:rPr>
          <w:rFonts w:hint="cs"/>
          <w:noProof w:val="0"/>
          <w:rtl/>
        </w:rPr>
        <w:t xml:space="preserve">נגד </w:t>
      </w:r>
      <w:r w:rsidR="00E77CD6">
        <w:rPr>
          <w:rFonts w:hint="cs"/>
          <w:noProof w:val="0"/>
          <w:rtl/>
        </w:rPr>
        <w:t>אחות</w:t>
      </w:r>
      <w:r w:rsidR="00BD3096">
        <w:rPr>
          <w:rFonts w:hint="cs"/>
          <w:noProof w:val="0"/>
          <w:rtl/>
        </w:rPr>
        <w:t>ו</w:t>
      </w:r>
      <w:r w:rsidR="00E77CD6">
        <w:rPr>
          <w:rFonts w:hint="cs"/>
          <w:noProof w:val="0"/>
          <w:rtl/>
        </w:rPr>
        <w:t xml:space="preserve"> ואחיו של המנוח (</w:t>
      </w:r>
      <w:r>
        <w:rPr>
          <w:rFonts w:hint="cs"/>
          <w:noProof w:val="0"/>
          <w:rtl/>
        </w:rPr>
        <w:t>התובעים 1 ו-3</w:t>
      </w:r>
      <w:r w:rsidR="00E77CD6">
        <w:rPr>
          <w:rFonts w:hint="cs"/>
          <w:noProof w:val="0"/>
          <w:rtl/>
        </w:rPr>
        <w:t>)</w:t>
      </w:r>
      <w:r>
        <w:rPr>
          <w:rFonts w:hint="cs"/>
          <w:noProof w:val="0"/>
          <w:rtl/>
        </w:rPr>
        <w:t xml:space="preserve"> בטענה כי הם מטרידים את ה</w:t>
      </w:r>
      <w:r w:rsidR="00753F07">
        <w:rPr>
          <w:rFonts w:hint="cs"/>
          <w:noProof w:val="0"/>
          <w:rtl/>
        </w:rPr>
        <w:t xml:space="preserve">בן </w:t>
      </w:r>
      <w:r>
        <w:rPr>
          <w:rFonts w:hint="cs"/>
          <w:noProof w:val="0"/>
          <w:rtl/>
        </w:rPr>
        <w:t>ואת אשת המנוח</w:t>
      </w:r>
      <w:r w:rsidR="00753F07" w:rsidRPr="00753F07">
        <w:rPr>
          <w:rFonts w:hint="cs"/>
          <w:noProof w:val="0"/>
          <w:rtl/>
        </w:rPr>
        <w:t xml:space="preserve"> </w:t>
      </w:r>
      <w:r w:rsidR="00753F07">
        <w:rPr>
          <w:rFonts w:hint="cs"/>
          <w:noProof w:val="0"/>
          <w:rtl/>
        </w:rPr>
        <w:t xml:space="preserve">(ה"ט 62403-07-18). הבקשה נדונה בפני כב' הש' ארבל-אסל. ביום </w:t>
      </w:r>
      <w:r>
        <w:rPr>
          <w:rFonts w:hint="cs"/>
          <w:noProof w:val="0"/>
          <w:rtl/>
        </w:rPr>
        <w:t xml:space="preserve">27.7.2018 </w:t>
      </w:r>
      <w:r w:rsidR="00753F07">
        <w:rPr>
          <w:rFonts w:hint="cs"/>
          <w:noProof w:val="0"/>
          <w:rtl/>
        </w:rPr>
        <w:t xml:space="preserve">ניתנה החלטה </w:t>
      </w:r>
      <w:r w:rsidR="00E77CD6">
        <w:rPr>
          <w:rFonts w:hint="cs"/>
          <w:noProof w:val="0"/>
          <w:rtl/>
        </w:rPr>
        <w:t xml:space="preserve">(בהסכמת התובעים 1 ו-3) </w:t>
      </w:r>
      <w:r w:rsidR="00753F07">
        <w:rPr>
          <w:rFonts w:hint="cs"/>
          <w:noProof w:val="0"/>
          <w:rtl/>
        </w:rPr>
        <w:t xml:space="preserve">לפיה </w:t>
      </w:r>
      <w:r>
        <w:rPr>
          <w:rFonts w:hint="cs"/>
          <w:noProof w:val="0"/>
          <w:rtl/>
        </w:rPr>
        <w:t>התובעים 1 ו-3 לא יגיעו יותר לביתם של ה</w:t>
      </w:r>
      <w:r w:rsidR="00DE559A">
        <w:rPr>
          <w:rFonts w:hint="cs"/>
          <w:noProof w:val="0"/>
          <w:rtl/>
        </w:rPr>
        <w:t xml:space="preserve">בן </w:t>
      </w:r>
      <w:r>
        <w:rPr>
          <w:rFonts w:hint="cs"/>
          <w:noProof w:val="0"/>
          <w:rtl/>
        </w:rPr>
        <w:t>ואשת המנוח</w:t>
      </w:r>
      <w:r w:rsidR="00DE559A">
        <w:rPr>
          <w:rFonts w:hint="cs"/>
          <w:noProof w:val="0"/>
          <w:rtl/>
        </w:rPr>
        <w:t>.</w:t>
      </w:r>
    </w:p>
    <w:p w:rsidR="00454E8B" w:rsidRDefault="00DE559A" w:rsidP="00E77CD6">
      <w:pPr>
        <w:numPr>
          <w:ilvl w:val="0"/>
          <w:numId w:val="1"/>
        </w:numPr>
        <w:spacing w:before="120" w:after="120" w:line="360" w:lineRule="auto"/>
        <w:ind w:hanging="720"/>
        <w:jc w:val="both"/>
        <w:rPr>
          <w:noProof w:val="0"/>
        </w:rPr>
      </w:pPr>
      <w:r>
        <w:rPr>
          <w:rFonts w:hint="cs"/>
          <w:rtl/>
        </w:rPr>
        <w:t>ב</w:t>
      </w:r>
      <w:r w:rsidR="0023723C">
        <w:rPr>
          <w:rFonts w:hint="cs"/>
          <w:rtl/>
        </w:rPr>
        <w:t>המשך</w:t>
      </w:r>
      <w:r w:rsidR="0023723C">
        <w:rPr>
          <w:rFonts w:hint="cs"/>
          <w:noProof w:val="0"/>
          <w:rtl/>
        </w:rPr>
        <w:t xml:space="preserve"> לכך, ביום 18.11.2018 הוגשה התנגדות </w:t>
      </w:r>
      <w:r w:rsidR="00CE3138">
        <w:rPr>
          <w:rFonts w:hint="cs"/>
          <w:noProof w:val="0"/>
          <w:rtl/>
        </w:rPr>
        <w:t xml:space="preserve">לקיום הצוואה </w:t>
      </w:r>
      <w:r w:rsidR="0023723C">
        <w:rPr>
          <w:rFonts w:hint="cs"/>
          <w:noProof w:val="0"/>
          <w:rtl/>
        </w:rPr>
        <w:t>ע"י ה</w:t>
      </w:r>
      <w:r>
        <w:rPr>
          <w:rFonts w:hint="cs"/>
          <w:noProof w:val="0"/>
          <w:rtl/>
        </w:rPr>
        <w:t>בן</w:t>
      </w:r>
      <w:r w:rsidR="0023723C">
        <w:rPr>
          <w:rFonts w:hint="cs"/>
          <w:noProof w:val="0"/>
          <w:rtl/>
        </w:rPr>
        <w:t xml:space="preserve"> </w:t>
      </w:r>
      <w:r>
        <w:rPr>
          <w:rFonts w:hint="cs"/>
          <w:noProof w:val="0"/>
          <w:rtl/>
        </w:rPr>
        <w:t xml:space="preserve">(הנתבע) </w:t>
      </w:r>
      <w:r w:rsidR="0023723C">
        <w:rPr>
          <w:rFonts w:hint="cs"/>
          <w:noProof w:val="0"/>
          <w:rtl/>
        </w:rPr>
        <w:t>ואשת המנוח באמצעות האפוטרופוסי</w:t>
      </w:r>
      <w:r w:rsidR="0023723C">
        <w:rPr>
          <w:rFonts w:hint="eastAsia"/>
          <w:noProof w:val="0"/>
          <w:rtl/>
        </w:rPr>
        <w:t>ם</w:t>
      </w:r>
      <w:r w:rsidR="0023723C">
        <w:rPr>
          <w:rFonts w:hint="cs"/>
          <w:noProof w:val="0"/>
          <w:rtl/>
        </w:rPr>
        <w:t xml:space="preserve"> שמונו להם. </w:t>
      </w:r>
    </w:p>
    <w:p w:rsidR="0023723C" w:rsidRDefault="00CE3138" w:rsidP="00BD3096">
      <w:pPr>
        <w:numPr>
          <w:ilvl w:val="0"/>
          <w:numId w:val="1"/>
        </w:numPr>
        <w:spacing w:before="120" w:after="120" w:line="360" w:lineRule="auto"/>
        <w:ind w:hanging="720"/>
        <w:jc w:val="both"/>
        <w:rPr>
          <w:noProof w:val="0"/>
        </w:rPr>
      </w:pPr>
      <w:r>
        <w:rPr>
          <w:rFonts w:hint="cs"/>
          <w:noProof w:val="0"/>
          <w:rtl/>
        </w:rPr>
        <w:t xml:space="preserve">ביום  22.9.19 הלכה </w:t>
      </w:r>
      <w:r w:rsidR="00BD3096">
        <w:rPr>
          <w:rFonts w:hint="cs"/>
          <w:noProof w:val="0"/>
          <w:rtl/>
        </w:rPr>
        <w:t xml:space="preserve">לעולמה </w:t>
      </w:r>
      <w:r w:rsidR="00E77CD6">
        <w:rPr>
          <w:rFonts w:hint="cs"/>
          <w:noProof w:val="0"/>
          <w:rtl/>
        </w:rPr>
        <w:t>אשת המנוח</w:t>
      </w:r>
      <w:r>
        <w:rPr>
          <w:rFonts w:hint="cs"/>
          <w:noProof w:val="0"/>
          <w:rtl/>
        </w:rPr>
        <w:t xml:space="preserve">. </w:t>
      </w:r>
    </w:p>
    <w:p w:rsidR="00F31BAC" w:rsidRDefault="00454E8B" w:rsidP="00BD3096">
      <w:pPr>
        <w:numPr>
          <w:ilvl w:val="0"/>
          <w:numId w:val="1"/>
        </w:numPr>
        <w:spacing w:line="360" w:lineRule="auto"/>
        <w:ind w:left="680" w:hanging="680"/>
        <w:jc w:val="both"/>
      </w:pPr>
      <w:r>
        <w:rPr>
          <w:rFonts w:hint="cs"/>
          <w:noProof w:val="0"/>
          <w:rtl/>
        </w:rPr>
        <w:t>במסגרת הליכי</w:t>
      </w:r>
      <w:r w:rsidR="00E77CD6">
        <w:rPr>
          <w:rFonts w:hint="cs"/>
          <w:noProof w:val="0"/>
          <w:rtl/>
        </w:rPr>
        <w:t xml:space="preserve"> ההתנגדות לקיום </w:t>
      </w:r>
      <w:r w:rsidR="00BD3096">
        <w:rPr>
          <w:rFonts w:hint="cs"/>
          <w:noProof w:val="0"/>
          <w:rtl/>
        </w:rPr>
        <w:t>צוואת המנוח</w:t>
      </w:r>
      <w:r w:rsidR="00E77CD6">
        <w:rPr>
          <w:rFonts w:hint="cs"/>
          <w:noProof w:val="0"/>
          <w:rtl/>
        </w:rPr>
        <w:t xml:space="preserve">, </w:t>
      </w:r>
      <w:r w:rsidR="00882ACC">
        <w:rPr>
          <w:rFonts w:hint="cs"/>
          <w:noProof w:val="0"/>
          <w:rtl/>
        </w:rPr>
        <w:t xml:space="preserve">נעתרתי </w:t>
      </w:r>
      <w:r w:rsidR="00CE3138">
        <w:rPr>
          <w:rFonts w:hint="cs"/>
          <w:noProof w:val="0"/>
          <w:rtl/>
        </w:rPr>
        <w:t xml:space="preserve">ביום </w:t>
      </w:r>
      <w:r w:rsidR="0032457A">
        <w:rPr>
          <w:rFonts w:hint="cs"/>
          <w:noProof w:val="0"/>
          <w:rtl/>
        </w:rPr>
        <w:t xml:space="preserve">5.4.20 </w:t>
      </w:r>
      <w:r w:rsidR="00F31BAC">
        <w:rPr>
          <w:noProof w:val="0"/>
          <w:rtl/>
        </w:rPr>
        <w:t>לבקשת הנתבע למינוי מומחה רפואי מטעם בית המשפט ומיניתי את פרופ' שמואל פניג (להלן: "</w:t>
      </w:r>
      <w:r w:rsidR="00F31BAC">
        <w:rPr>
          <w:b/>
          <w:bCs/>
          <w:noProof w:val="0"/>
          <w:rtl/>
        </w:rPr>
        <w:t>המומחה</w:t>
      </w:r>
      <w:r w:rsidR="00F31BAC">
        <w:rPr>
          <w:noProof w:val="0"/>
          <w:rtl/>
        </w:rPr>
        <w:t>") על מנת ליתן חוות דעתו בדבר כשרות</w:t>
      </w:r>
      <w:r w:rsidR="00F31BAC">
        <w:rPr>
          <w:rFonts w:hint="cs"/>
          <w:noProof w:val="0"/>
          <w:rtl/>
        </w:rPr>
        <w:t>ו</w:t>
      </w:r>
      <w:r w:rsidR="00F31BAC">
        <w:rPr>
          <w:noProof w:val="0"/>
          <w:rtl/>
        </w:rPr>
        <w:t xml:space="preserve"> המשפטית של המנוח לעת עריכת הצוואה.  </w:t>
      </w:r>
    </w:p>
    <w:p w:rsidR="002C5CC2" w:rsidRDefault="00BD3096" w:rsidP="006B5C37">
      <w:pPr>
        <w:numPr>
          <w:ilvl w:val="0"/>
          <w:numId w:val="1"/>
        </w:numPr>
        <w:spacing w:before="120" w:after="120" w:line="360" w:lineRule="auto"/>
        <w:ind w:hanging="720"/>
        <w:jc w:val="both"/>
      </w:pPr>
      <w:r>
        <w:rPr>
          <w:rFonts w:hint="cs"/>
          <w:noProof w:val="0"/>
          <w:rtl/>
        </w:rPr>
        <w:t>בעניינם של הצד</w:t>
      </w:r>
      <w:r w:rsidR="00143EF6">
        <w:rPr>
          <w:rFonts w:hint="cs"/>
          <w:noProof w:val="0"/>
          <w:rtl/>
        </w:rPr>
        <w:t xml:space="preserve">דים </w:t>
      </w:r>
      <w:r w:rsidR="0025031F">
        <w:rPr>
          <w:rFonts w:hint="cs"/>
          <w:noProof w:val="0"/>
          <w:rtl/>
        </w:rPr>
        <w:t xml:space="preserve">התקיימו </w:t>
      </w:r>
      <w:r w:rsidR="00754495">
        <w:rPr>
          <w:rFonts w:hint="cs"/>
          <w:noProof w:val="0"/>
          <w:rtl/>
        </w:rPr>
        <w:t>ארבע</w:t>
      </w:r>
      <w:r w:rsidR="0025031F">
        <w:rPr>
          <w:rFonts w:hint="cs"/>
          <w:noProof w:val="0"/>
          <w:rtl/>
        </w:rPr>
        <w:t xml:space="preserve"> ישיבות הוכחות </w:t>
      </w:r>
      <w:r w:rsidR="00656836">
        <w:rPr>
          <w:rFonts w:hint="cs"/>
          <w:noProof w:val="0"/>
          <w:rtl/>
        </w:rPr>
        <w:t>במהלכ</w:t>
      </w:r>
      <w:r w:rsidR="00026646">
        <w:rPr>
          <w:rFonts w:hint="cs"/>
          <w:noProof w:val="0"/>
          <w:rtl/>
        </w:rPr>
        <w:t>ן</w:t>
      </w:r>
      <w:r w:rsidR="00656836">
        <w:rPr>
          <w:rFonts w:hint="cs"/>
          <w:noProof w:val="0"/>
          <w:rtl/>
        </w:rPr>
        <w:t xml:space="preserve"> נחקרו העדים הבאים: ביום 21.12.2020 נחקרה ד"ר פ</w:t>
      </w:r>
      <w:r w:rsidR="006B5C37">
        <w:rPr>
          <w:rFonts w:hint="cs"/>
          <w:noProof w:val="0"/>
          <w:rtl/>
        </w:rPr>
        <w:t>'</w:t>
      </w:r>
      <w:r w:rsidR="00754495">
        <w:rPr>
          <w:rFonts w:hint="cs"/>
          <w:noProof w:val="0"/>
          <w:rtl/>
        </w:rPr>
        <w:t>,</w:t>
      </w:r>
      <w:r w:rsidR="00656836">
        <w:rPr>
          <w:rFonts w:hint="cs"/>
          <w:noProof w:val="0"/>
          <w:rtl/>
        </w:rPr>
        <w:t xml:space="preserve"> רופאת המשפחה של המנוח (להלן: "</w:t>
      </w:r>
      <w:r w:rsidR="00656836" w:rsidRPr="008544EC">
        <w:rPr>
          <w:rFonts w:hint="cs"/>
          <w:b/>
          <w:bCs/>
          <w:noProof w:val="0"/>
          <w:rtl/>
        </w:rPr>
        <w:t>רופאת המשפחה</w:t>
      </w:r>
      <w:r w:rsidR="00882ACC">
        <w:rPr>
          <w:rFonts w:hint="cs"/>
          <w:noProof w:val="0"/>
          <w:rtl/>
        </w:rPr>
        <w:t>"), אחיה של המנוחה</w:t>
      </w:r>
      <w:r w:rsidR="00656836">
        <w:rPr>
          <w:rFonts w:hint="cs"/>
          <w:noProof w:val="0"/>
          <w:rtl/>
        </w:rPr>
        <w:t xml:space="preserve">, המומחה מטעם ביהמ"ש והחלה חקירת </w:t>
      </w:r>
      <w:r w:rsidR="00754495">
        <w:rPr>
          <w:rFonts w:hint="cs"/>
          <w:noProof w:val="0"/>
          <w:rtl/>
        </w:rPr>
        <w:t xml:space="preserve">האפוטרופוס </w:t>
      </w:r>
      <w:r w:rsidR="00143EF6">
        <w:rPr>
          <w:rFonts w:hint="cs"/>
          <w:noProof w:val="0"/>
          <w:rtl/>
        </w:rPr>
        <w:t>ש</w:t>
      </w:r>
      <w:r w:rsidR="00754495">
        <w:rPr>
          <w:rFonts w:hint="cs"/>
          <w:noProof w:val="0"/>
          <w:rtl/>
        </w:rPr>
        <w:t>ל הנתבע</w:t>
      </w:r>
      <w:r w:rsidR="00882ACC">
        <w:rPr>
          <w:rFonts w:hint="cs"/>
          <w:noProof w:val="0"/>
          <w:rtl/>
        </w:rPr>
        <w:t>;</w:t>
      </w:r>
      <w:r w:rsidR="008544EC">
        <w:rPr>
          <w:rFonts w:hint="cs"/>
          <w:noProof w:val="0"/>
          <w:rtl/>
        </w:rPr>
        <w:t xml:space="preserve"> </w:t>
      </w:r>
      <w:r w:rsidR="0025031F">
        <w:rPr>
          <w:rFonts w:hint="cs"/>
          <w:noProof w:val="0"/>
          <w:rtl/>
        </w:rPr>
        <w:t>ביום 20.05.2021</w:t>
      </w:r>
      <w:r w:rsidR="008544EC">
        <w:rPr>
          <w:rFonts w:hint="cs"/>
          <w:noProof w:val="0"/>
          <w:rtl/>
        </w:rPr>
        <w:t xml:space="preserve"> </w:t>
      </w:r>
      <w:r w:rsidR="008544EC">
        <w:rPr>
          <w:rFonts w:hint="cs"/>
          <w:noProof w:val="0"/>
          <w:rtl/>
        </w:rPr>
        <w:lastRenderedPageBreak/>
        <w:t xml:space="preserve">הסתיימה חקירת האפוטרופוס </w:t>
      </w:r>
      <w:r w:rsidR="00143EF6">
        <w:rPr>
          <w:rFonts w:hint="cs"/>
          <w:noProof w:val="0"/>
          <w:rtl/>
        </w:rPr>
        <w:t>ש</w:t>
      </w:r>
      <w:r w:rsidR="008544EC">
        <w:rPr>
          <w:rFonts w:hint="cs"/>
          <w:noProof w:val="0"/>
          <w:rtl/>
        </w:rPr>
        <w:t>ל הנתבע וכן נחקרו אחותה של המנוחה,</w:t>
      </w:r>
      <w:r w:rsidR="008544EC" w:rsidRPr="008544EC">
        <w:rPr>
          <w:rFonts w:hint="cs"/>
          <w:noProof w:val="0"/>
          <w:rtl/>
        </w:rPr>
        <w:t xml:space="preserve"> </w:t>
      </w:r>
      <w:r w:rsidR="008544EC">
        <w:rPr>
          <w:rFonts w:hint="cs"/>
          <w:noProof w:val="0"/>
          <w:rtl/>
        </w:rPr>
        <w:t xml:space="preserve">עורכת הצוואה והעד הנוסף לצוואה; </w:t>
      </w:r>
      <w:r w:rsidR="0025031F">
        <w:rPr>
          <w:rFonts w:hint="cs"/>
          <w:noProof w:val="0"/>
          <w:rtl/>
        </w:rPr>
        <w:t xml:space="preserve">ביום 24.05.2021 </w:t>
      </w:r>
      <w:r w:rsidR="008544EC">
        <w:rPr>
          <w:rFonts w:hint="cs"/>
          <w:noProof w:val="0"/>
          <w:rtl/>
        </w:rPr>
        <w:t xml:space="preserve">יוחד הדיון לחקירת הנתבע; </w:t>
      </w:r>
      <w:r w:rsidR="0025031F">
        <w:rPr>
          <w:rFonts w:hint="cs"/>
          <w:noProof w:val="0"/>
          <w:rtl/>
        </w:rPr>
        <w:t>וביום 26.05.2021</w:t>
      </w:r>
      <w:r w:rsidR="008544EC">
        <w:rPr>
          <w:rFonts w:hint="cs"/>
          <w:noProof w:val="0"/>
          <w:rtl/>
        </w:rPr>
        <w:t xml:space="preserve"> נחקרו אחיו ו</w:t>
      </w:r>
      <w:r w:rsidR="00656836">
        <w:rPr>
          <w:rFonts w:hint="cs"/>
          <w:noProof w:val="0"/>
          <w:rtl/>
        </w:rPr>
        <w:t>אחיו</w:t>
      </w:r>
      <w:r w:rsidR="00754495">
        <w:rPr>
          <w:rFonts w:hint="cs"/>
          <w:noProof w:val="0"/>
          <w:rtl/>
        </w:rPr>
        <w:t>תיו</w:t>
      </w:r>
      <w:r w:rsidR="00656836">
        <w:rPr>
          <w:rFonts w:hint="cs"/>
          <w:noProof w:val="0"/>
          <w:rtl/>
        </w:rPr>
        <w:t xml:space="preserve"> של המנוח</w:t>
      </w:r>
      <w:r w:rsidR="00754495">
        <w:rPr>
          <w:rFonts w:hint="cs"/>
          <w:noProof w:val="0"/>
          <w:rtl/>
        </w:rPr>
        <w:t xml:space="preserve"> (התובעים 1, 3 ו-5)</w:t>
      </w:r>
      <w:r w:rsidR="00656836">
        <w:rPr>
          <w:rFonts w:hint="cs"/>
          <w:noProof w:val="0"/>
          <w:rtl/>
        </w:rPr>
        <w:t xml:space="preserve">. </w:t>
      </w:r>
      <w:r w:rsidR="003B77C9">
        <w:rPr>
          <w:rFonts w:hint="cs"/>
          <w:noProof w:val="0"/>
          <w:rtl/>
        </w:rPr>
        <w:t xml:space="preserve"> </w:t>
      </w:r>
    </w:p>
    <w:p w:rsidR="00F31BAC" w:rsidRDefault="00F31BAC" w:rsidP="00026646">
      <w:pPr>
        <w:numPr>
          <w:ilvl w:val="0"/>
          <w:numId w:val="1"/>
        </w:numPr>
        <w:spacing w:line="360" w:lineRule="auto"/>
        <w:ind w:left="680" w:hanging="680"/>
        <w:jc w:val="both"/>
      </w:pPr>
      <w:r>
        <w:rPr>
          <w:noProof w:val="0"/>
          <w:rtl/>
        </w:rPr>
        <w:t xml:space="preserve">לאחר הגשת סיכומי הצדדים, ניתן פסק </w:t>
      </w:r>
      <w:r w:rsidR="00026646">
        <w:rPr>
          <w:rFonts w:hint="cs"/>
          <w:noProof w:val="0"/>
          <w:rtl/>
        </w:rPr>
        <w:t>הדין</w:t>
      </w:r>
      <w:r>
        <w:rPr>
          <w:noProof w:val="0"/>
          <w:rtl/>
        </w:rPr>
        <w:t xml:space="preserve">. </w:t>
      </w:r>
    </w:p>
    <w:p w:rsidR="00F31BAC" w:rsidRDefault="00F31BAC" w:rsidP="00F31BAC">
      <w:pPr>
        <w:pStyle w:val="ad"/>
        <w:rPr>
          <w:rtl/>
        </w:rPr>
      </w:pPr>
    </w:p>
    <w:p w:rsidR="004762F9" w:rsidRDefault="004762F9" w:rsidP="004762F9">
      <w:pPr>
        <w:spacing w:line="360" w:lineRule="auto"/>
        <w:rPr>
          <w:noProof w:val="0"/>
          <w:rtl/>
        </w:rPr>
      </w:pPr>
      <w:r>
        <w:rPr>
          <w:b/>
          <w:bCs/>
          <w:noProof w:val="0"/>
          <w:u w:val="single"/>
          <w:rtl/>
        </w:rPr>
        <w:t>עילות המתנגד לפסלות הצוואה</w:t>
      </w:r>
      <w:r>
        <w:rPr>
          <w:noProof w:val="0"/>
          <w:rtl/>
        </w:rPr>
        <w:t>:</w:t>
      </w:r>
    </w:p>
    <w:p w:rsidR="000F4A84" w:rsidRPr="00282984" w:rsidRDefault="000F4A84" w:rsidP="004762F9">
      <w:pPr>
        <w:spacing w:line="360" w:lineRule="auto"/>
        <w:rPr>
          <w:noProof w:val="0"/>
          <w:sz w:val="12"/>
          <w:szCs w:val="12"/>
          <w:rtl/>
        </w:rPr>
      </w:pPr>
    </w:p>
    <w:p w:rsidR="004762F9" w:rsidRDefault="004762F9" w:rsidP="004762F9">
      <w:pPr>
        <w:numPr>
          <w:ilvl w:val="0"/>
          <w:numId w:val="1"/>
        </w:numPr>
        <w:spacing w:line="360" w:lineRule="auto"/>
        <w:ind w:left="680" w:hanging="680"/>
        <w:jc w:val="both"/>
        <w:rPr>
          <w:rtl/>
        </w:rPr>
      </w:pPr>
      <w:r>
        <w:rPr>
          <w:noProof w:val="0"/>
          <w:rtl/>
        </w:rPr>
        <w:t>בסיכומיו מעלה הנתבע שלוש עילות לפסלות הצוואה:</w:t>
      </w:r>
    </w:p>
    <w:p w:rsidR="004762F9" w:rsidRPr="00A6431D" w:rsidRDefault="004762F9" w:rsidP="004762F9">
      <w:pPr>
        <w:spacing w:line="360" w:lineRule="auto"/>
        <w:jc w:val="both"/>
        <w:rPr>
          <w:sz w:val="12"/>
          <w:szCs w:val="12"/>
        </w:rPr>
      </w:pPr>
    </w:p>
    <w:p w:rsidR="004762F9" w:rsidRDefault="004762F9" w:rsidP="004762F9">
      <w:pPr>
        <w:numPr>
          <w:ilvl w:val="1"/>
          <w:numId w:val="2"/>
        </w:numPr>
        <w:spacing w:line="360" w:lineRule="auto"/>
        <w:ind w:left="1360" w:hanging="680"/>
        <w:jc w:val="both"/>
      </w:pPr>
      <w:r>
        <w:rPr>
          <w:noProof w:val="0"/>
          <w:rtl/>
        </w:rPr>
        <w:t>היעדר כשרות ויכולת להבין בטיבה של צוואה לפי סעיף 26 לחוק הירושה, התשכ"ה – 1965 (להלן: "</w:t>
      </w:r>
      <w:r>
        <w:rPr>
          <w:b/>
          <w:bCs/>
          <w:noProof w:val="0"/>
          <w:rtl/>
        </w:rPr>
        <w:t>חוק הירושה</w:t>
      </w:r>
      <w:r>
        <w:rPr>
          <w:noProof w:val="0"/>
          <w:rtl/>
        </w:rPr>
        <w:t>");</w:t>
      </w:r>
    </w:p>
    <w:p w:rsidR="004762F9" w:rsidRPr="00A6431D" w:rsidRDefault="004762F9" w:rsidP="004762F9">
      <w:pPr>
        <w:spacing w:line="360" w:lineRule="auto"/>
        <w:ind w:left="680"/>
        <w:jc w:val="both"/>
        <w:rPr>
          <w:noProof w:val="0"/>
          <w:sz w:val="12"/>
          <w:szCs w:val="12"/>
        </w:rPr>
      </w:pPr>
    </w:p>
    <w:p w:rsidR="004762F9" w:rsidRDefault="004762F9" w:rsidP="00FC6C11">
      <w:pPr>
        <w:numPr>
          <w:ilvl w:val="1"/>
          <w:numId w:val="2"/>
        </w:numPr>
        <w:spacing w:line="360" w:lineRule="auto"/>
        <w:ind w:left="1360" w:hanging="680"/>
        <w:jc w:val="both"/>
      </w:pPr>
      <w:r>
        <w:rPr>
          <w:noProof w:val="0"/>
          <w:rtl/>
        </w:rPr>
        <w:t xml:space="preserve">השפעה בלתי הוגנת של </w:t>
      </w:r>
      <w:r w:rsidR="007D765B">
        <w:rPr>
          <w:rFonts w:hint="cs"/>
          <w:noProof w:val="0"/>
          <w:rtl/>
        </w:rPr>
        <w:t>התובע</w:t>
      </w:r>
      <w:r w:rsidR="00FC6C11">
        <w:rPr>
          <w:rFonts w:hint="cs"/>
          <w:noProof w:val="0"/>
          <w:rtl/>
        </w:rPr>
        <w:t xml:space="preserve">ת 1 </w:t>
      </w:r>
      <w:r>
        <w:rPr>
          <w:noProof w:val="0"/>
          <w:rtl/>
        </w:rPr>
        <w:t>על המנוח לערוך צוואה לפי סעיף 30 לחוק הירושה</w:t>
      </w:r>
      <w:r w:rsidR="00A6431D">
        <w:rPr>
          <w:rFonts w:hint="cs"/>
          <w:noProof w:val="0"/>
          <w:rtl/>
        </w:rPr>
        <w:t>;</w:t>
      </w:r>
    </w:p>
    <w:p w:rsidR="00A6431D" w:rsidRPr="00626CE2" w:rsidRDefault="00A6431D" w:rsidP="00A6431D">
      <w:pPr>
        <w:pStyle w:val="ad"/>
        <w:rPr>
          <w:sz w:val="12"/>
          <w:szCs w:val="12"/>
          <w:rtl/>
        </w:rPr>
      </w:pPr>
    </w:p>
    <w:p w:rsidR="00A6431D" w:rsidRDefault="00A6431D" w:rsidP="00A6431D">
      <w:pPr>
        <w:numPr>
          <w:ilvl w:val="1"/>
          <w:numId w:val="2"/>
        </w:numPr>
        <w:spacing w:line="360" w:lineRule="auto"/>
        <w:ind w:left="1360" w:hanging="680"/>
        <w:jc w:val="both"/>
        <w:rPr>
          <w:rtl/>
        </w:rPr>
      </w:pPr>
      <w:r>
        <w:rPr>
          <w:noProof w:val="0"/>
          <w:rtl/>
        </w:rPr>
        <w:t>מעורבות</w:t>
      </w:r>
      <w:r>
        <w:rPr>
          <w:rFonts w:hint="cs"/>
          <w:noProof w:val="0"/>
          <w:rtl/>
        </w:rPr>
        <w:t xml:space="preserve"> פסולה של התובעת 1 </w:t>
      </w:r>
      <w:r>
        <w:rPr>
          <w:noProof w:val="0"/>
          <w:rtl/>
        </w:rPr>
        <w:t>בעריכת הצוואה לפי סעיף 35 לחוק הירושה</w:t>
      </w:r>
      <w:r>
        <w:rPr>
          <w:rFonts w:hint="cs"/>
          <w:noProof w:val="0"/>
          <w:rtl/>
        </w:rPr>
        <w:t>.</w:t>
      </w:r>
      <w:r>
        <w:rPr>
          <w:noProof w:val="0"/>
          <w:rtl/>
        </w:rPr>
        <w:t xml:space="preserve"> </w:t>
      </w:r>
    </w:p>
    <w:p w:rsidR="004762F9" w:rsidRPr="00282984" w:rsidRDefault="004762F9" w:rsidP="004762F9">
      <w:pPr>
        <w:spacing w:line="360" w:lineRule="auto"/>
        <w:jc w:val="both"/>
        <w:rPr>
          <w:b/>
          <w:bCs/>
          <w:noProof w:val="0"/>
          <w:sz w:val="12"/>
          <w:szCs w:val="12"/>
          <w:u w:val="single"/>
        </w:rPr>
      </w:pPr>
    </w:p>
    <w:p w:rsidR="00D04E0A" w:rsidRDefault="00D04E0A" w:rsidP="00D04E0A">
      <w:pPr>
        <w:spacing w:line="360" w:lineRule="auto"/>
        <w:jc w:val="both"/>
        <w:rPr>
          <w:rtl/>
        </w:rPr>
      </w:pPr>
      <w:r w:rsidRPr="00D04E0A">
        <w:rPr>
          <w:rFonts w:hint="cs"/>
          <w:b/>
          <w:bCs/>
          <w:u w:val="single"/>
          <w:rtl/>
        </w:rPr>
        <w:t>כללי</w:t>
      </w:r>
      <w:r>
        <w:rPr>
          <w:rFonts w:hint="cs"/>
          <w:rtl/>
        </w:rPr>
        <w:t xml:space="preserve">: </w:t>
      </w:r>
    </w:p>
    <w:p w:rsidR="00D04E0A" w:rsidRPr="00D04E0A" w:rsidRDefault="00D04E0A" w:rsidP="00D04E0A">
      <w:pPr>
        <w:spacing w:line="360" w:lineRule="auto"/>
        <w:jc w:val="both"/>
        <w:rPr>
          <w:sz w:val="12"/>
          <w:szCs w:val="12"/>
        </w:rPr>
      </w:pPr>
    </w:p>
    <w:p w:rsidR="00D04E0A" w:rsidRDefault="00293201" w:rsidP="00026646">
      <w:pPr>
        <w:numPr>
          <w:ilvl w:val="0"/>
          <w:numId w:val="1"/>
        </w:numPr>
        <w:spacing w:line="360" w:lineRule="auto"/>
        <w:ind w:left="680" w:hanging="680"/>
        <w:jc w:val="both"/>
      </w:pPr>
      <w:r>
        <w:rPr>
          <w:rFonts w:hint="cs"/>
          <w:rtl/>
        </w:rPr>
        <w:t xml:space="preserve">כבר בראשית הדברים אציין כי </w:t>
      </w:r>
      <w:r w:rsidR="007D765B">
        <w:rPr>
          <w:rFonts w:hint="cs"/>
          <w:rtl/>
        </w:rPr>
        <w:t xml:space="preserve">למרבה הצער </w:t>
      </w:r>
      <w:r w:rsidR="00DE559A">
        <w:rPr>
          <w:rFonts w:hint="cs"/>
          <w:rtl/>
        </w:rPr>
        <w:t xml:space="preserve">במהלך ניהול ההליך </w:t>
      </w:r>
      <w:r w:rsidR="007D765B">
        <w:rPr>
          <w:rFonts w:hint="cs"/>
          <w:rtl/>
        </w:rPr>
        <w:t xml:space="preserve">נחשפתי לעוצמת הסכסוך והיריבות </w:t>
      </w:r>
      <w:r w:rsidR="00143EF6">
        <w:rPr>
          <w:rFonts w:hint="cs"/>
          <w:rtl/>
        </w:rPr>
        <w:t>הגדולה</w:t>
      </w:r>
      <w:r w:rsidR="00DE559A">
        <w:rPr>
          <w:rFonts w:hint="cs"/>
          <w:rtl/>
        </w:rPr>
        <w:t xml:space="preserve"> </w:t>
      </w:r>
      <w:r w:rsidR="007D765B">
        <w:rPr>
          <w:rFonts w:hint="cs"/>
          <w:rtl/>
        </w:rPr>
        <w:t xml:space="preserve">בין </w:t>
      </w:r>
      <w:r w:rsidR="00754495">
        <w:rPr>
          <w:rFonts w:hint="cs"/>
          <w:rtl/>
        </w:rPr>
        <w:t xml:space="preserve">בני </w:t>
      </w:r>
      <w:r w:rsidR="007D765B">
        <w:rPr>
          <w:rFonts w:hint="cs"/>
          <w:rtl/>
        </w:rPr>
        <w:t xml:space="preserve">משפחת המנוחה לבין </w:t>
      </w:r>
      <w:r w:rsidR="00754495">
        <w:rPr>
          <w:rFonts w:hint="cs"/>
          <w:rtl/>
        </w:rPr>
        <w:t>בני</w:t>
      </w:r>
      <w:r w:rsidR="00FC6C11">
        <w:rPr>
          <w:rFonts w:hint="cs"/>
          <w:rtl/>
        </w:rPr>
        <w:t xml:space="preserve"> </w:t>
      </w:r>
      <w:r w:rsidR="007D765B">
        <w:rPr>
          <w:rFonts w:hint="cs"/>
          <w:rtl/>
        </w:rPr>
        <w:t>משפחת המנוח</w:t>
      </w:r>
      <w:r w:rsidR="00143EF6">
        <w:rPr>
          <w:rFonts w:hint="cs"/>
          <w:rtl/>
        </w:rPr>
        <w:t xml:space="preserve"> - </w:t>
      </w:r>
      <w:r w:rsidR="00FC6C11">
        <w:rPr>
          <w:rFonts w:hint="cs"/>
          <w:rtl/>
        </w:rPr>
        <w:t xml:space="preserve">דודיו ודודותיו של </w:t>
      </w:r>
      <w:r w:rsidR="00077F57">
        <w:rPr>
          <w:rFonts w:hint="cs"/>
          <w:rtl/>
        </w:rPr>
        <w:t>הנתבע</w:t>
      </w:r>
      <w:r w:rsidR="00143EF6">
        <w:rPr>
          <w:rFonts w:hint="cs"/>
          <w:rtl/>
        </w:rPr>
        <w:t xml:space="preserve"> - </w:t>
      </w:r>
      <w:r w:rsidR="00077F57">
        <w:rPr>
          <w:rFonts w:hint="cs"/>
          <w:rtl/>
        </w:rPr>
        <w:t xml:space="preserve"> </w:t>
      </w:r>
      <w:r w:rsidR="00882ACC">
        <w:rPr>
          <w:rFonts w:hint="cs"/>
          <w:rtl/>
        </w:rPr>
        <w:t>כאשר ה</w:t>
      </w:r>
      <w:r w:rsidR="00077F57">
        <w:rPr>
          <w:rFonts w:hint="cs"/>
          <w:rtl/>
        </w:rPr>
        <w:t xml:space="preserve">נתבע </w:t>
      </w:r>
      <w:r w:rsidR="007D765B">
        <w:rPr>
          <w:rFonts w:hint="cs"/>
          <w:rtl/>
        </w:rPr>
        <w:t>מצוי ב</w:t>
      </w:r>
      <w:r w:rsidR="00E77CD6">
        <w:rPr>
          <w:rFonts w:hint="cs"/>
          <w:rtl/>
        </w:rPr>
        <w:t>ת</w:t>
      </w:r>
      <w:r w:rsidR="007D765B">
        <w:rPr>
          <w:rFonts w:hint="cs"/>
          <w:rtl/>
        </w:rPr>
        <w:t>וו</w:t>
      </w:r>
      <w:r w:rsidR="00E77CD6">
        <w:rPr>
          <w:rFonts w:hint="cs"/>
          <w:rtl/>
        </w:rPr>
        <w:t>ך</w:t>
      </w:r>
      <w:r w:rsidR="00FC6C11">
        <w:rPr>
          <w:rFonts w:hint="cs"/>
          <w:rtl/>
        </w:rPr>
        <w:t xml:space="preserve"> בין הצדדים הניצים</w:t>
      </w:r>
      <w:r w:rsidR="007D765B">
        <w:rPr>
          <w:rFonts w:hint="cs"/>
          <w:rtl/>
        </w:rPr>
        <w:t>.</w:t>
      </w:r>
      <w:r w:rsidR="00313FE5">
        <w:rPr>
          <w:rFonts w:hint="cs"/>
          <w:rtl/>
        </w:rPr>
        <w:t xml:space="preserve"> </w:t>
      </w:r>
      <w:r w:rsidR="00882ACC">
        <w:rPr>
          <w:rFonts w:hint="cs"/>
          <w:rtl/>
        </w:rPr>
        <w:t>ב</w:t>
      </w:r>
      <w:r w:rsidR="00E77CD6">
        <w:rPr>
          <w:rFonts w:hint="cs"/>
          <w:rtl/>
        </w:rPr>
        <w:t>של</w:t>
      </w:r>
      <w:r w:rsidR="00882ACC">
        <w:rPr>
          <w:rFonts w:hint="cs"/>
          <w:rtl/>
        </w:rPr>
        <w:t xml:space="preserve"> יריבות זו הוגשו מספר תלונות במשטרה </w:t>
      </w:r>
      <w:r w:rsidR="00313FE5">
        <w:rPr>
          <w:rFonts w:hint="cs"/>
          <w:rtl/>
        </w:rPr>
        <w:t xml:space="preserve">כנגד מי מהתובעים </w:t>
      </w:r>
      <w:r w:rsidR="00882ACC">
        <w:rPr>
          <w:rFonts w:hint="cs"/>
          <w:rtl/>
        </w:rPr>
        <w:t xml:space="preserve">ואף הוגשה </w:t>
      </w:r>
      <w:r w:rsidR="00E77CD6">
        <w:rPr>
          <w:rFonts w:hint="cs"/>
          <w:rtl/>
        </w:rPr>
        <w:t xml:space="preserve">כאמור </w:t>
      </w:r>
      <w:r w:rsidR="00882ACC">
        <w:rPr>
          <w:rFonts w:hint="cs"/>
          <w:rtl/>
        </w:rPr>
        <w:t>בקשה לצו ה</w:t>
      </w:r>
      <w:r w:rsidR="00026646">
        <w:rPr>
          <w:rFonts w:hint="cs"/>
          <w:rtl/>
        </w:rPr>
        <w:t>גנה</w:t>
      </w:r>
      <w:r w:rsidR="00882ACC">
        <w:rPr>
          <w:rFonts w:hint="cs"/>
          <w:rtl/>
        </w:rPr>
        <w:t xml:space="preserve"> בשם הבן כנגד התובעים 1 ו-3. </w:t>
      </w:r>
      <w:r w:rsidR="00313FE5">
        <w:rPr>
          <w:rFonts w:hint="cs"/>
          <w:rtl/>
        </w:rPr>
        <w:t>בנוסף, כך התברר</w:t>
      </w:r>
      <w:r w:rsidR="00143EF6">
        <w:rPr>
          <w:rFonts w:hint="cs"/>
          <w:rtl/>
        </w:rPr>
        <w:t>,</w:t>
      </w:r>
      <w:r w:rsidR="00E77CD6">
        <w:rPr>
          <w:rFonts w:hint="cs"/>
          <w:rtl/>
        </w:rPr>
        <w:t xml:space="preserve"> הגיש הנתבע באמצעות אפוטרופסו </w:t>
      </w:r>
      <w:r w:rsidR="00313FE5">
        <w:rPr>
          <w:rFonts w:hint="cs"/>
          <w:rtl/>
        </w:rPr>
        <w:t xml:space="preserve">תביעה נוספת כנגד התובעת 1 להשבת כספים, אשר נמחקה. </w:t>
      </w:r>
      <w:r w:rsidR="00882ACC">
        <w:rPr>
          <w:rFonts w:hint="cs"/>
          <w:rtl/>
        </w:rPr>
        <w:t xml:space="preserve">הלכה למעשה, בעקבות </w:t>
      </w:r>
      <w:r w:rsidR="005D6CC7">
        <w:rPr>
          <w:rFonts w:hint="cs"/>
          <w:rtl/>
        </w:rPr>
        <w:t>הסכסוך המשפטי</w:t>
      </w:r>
      <w:r w:rsidR="00313FE5">
        <w:rPr>
          <w:rFonts w:hint="cs"/>
          <w:rtl/>
        </w:rPr>
        <w:t xml:space="preserve"> </w:t>
      </w:r>
      <w:r w:rsidR="00882ACC">
        <w:rPr>
          <w:rFonts w:hint="cs"/>
          <w:rtl/>
        </w:rPr>
        <w:t>נותק הקשר בין ה</w:t>
      </w:r>
      <w:r w:rsidR="00143EF6">
        <w:rPr>
          <w:rFonts w:hint="cs"/>
          <w:rtl/>
        </w:rPr>
        <w:t xml:space="preserve">נתבע </w:t>
      </w:r>
      <w:r w:rsidR="00882ACC">
        <w:rPr>
          <w:rFonts w:hint="cs"/>
          <w:rtl/>
        </w:rPr>
        <w:t xml:space="preserve">לבין </w:t>
      </w:r>
      <w:r w:rsidR="00313FE5">
        <w:rPr>
          <w:rFonts w:hint="cs"/>
          <w:rtl/>
        </w:rPr>
        <w:t xml:space="preserve">בני </w:t>
      </w:r>
      <w:r w:rsidR="00882ACC">
        <w:rPr>
          <w:rFonts w:hint="cs"/>
          <w:rtl/>
        </w:rPr>
        <w:t>משפחתו של האב</w:t>
      </w:r>
      <w:r w:rsidR="00313FE5">
        <w:rPr>
          <w:rFonts w:hint="cs"/>
          <w:rtl/>
        </w:rPr>
        <w:t xml:space="preserve"> וכל </w:t>
      </w:r>
      <w:r w:rsidR="00143EF6">
        <w:rPr>
          <w:rFonts w:hint="cs"/>
          <w:rtl/>
        </w:rPr>
        <w:t>ניסיון</w:t>
      </w:r>
      <w:r w:rsidR="00313FE5">
        <w:rPr>
          <w:rFonts w:hint="cs"/>
          <w:rtl/>
        </w:rPr>
        <w:t xml:space="preserve"> למציאת פתרון מוסכם </w:t>
      </w:r>
      <w:r w:rsidR="00077F57">
        <w:rPr>
          <w:rFonts w:hint="cs"/>
          <w:rtl/>
        </w:rPr>
        <w:t xml:space="preserve">בגדרי הליך זה אשר </w:t>
      </w:r>
      <w:r w:rsidR="00313FE5">
        <w:rPr>
          <w:rFonts w:hint="cs"/>
          <w:rtl/>
        </w:rPr>
        <w:t xml:space="preserve">יאפשר </w:t>
      </w:r>
      <w:r w:rsidR="005D6CC7">
        <w:rPr>
          <w:rFonts w:hint="cs"/>
          <w:rtl/>
        </w:rPr>
        <w:t>המשך ה</w:t>
      </w:r>
      <w:r w:rsidR="00313FE5">
        <w:rPr>
          <w:rFonts w:hint="cs"/>
          <w:rtl/>
        </w:rPr>
        <w:t>קשר בין ה</w:t>
      </w:r>
      <w:r w:rsidR="00143EF6">
        <w:rPr>
          <w:rFonts w:hint="cs"/>
          <w:rtl/>
        </w:rPr>
        <w:t>נתבע</w:t>
      </w:r>
      <w:r w:rsidR="00313FE5">
        <w:rPr>
          <w:rFonts w:hint="cs"/>
          <w:rtl/>
        </w:rPr>
        <w:t xml:space="preserve"> לבין בני משפחת אביו, לא צלח. </w:t>
      </w:r>
      <w:r w:rsidR="00DE559A">
        <w:rPr>
          <w:rFonts w:hint="cs"/>
          <w:rtl/>
        </w:rPr>
        <w:t xml:space="preserve">בנסיבות אלו, אין מנוס להידרש לגופם של דברים. </w:t>
      </w:r>
    </w:p>
    <w:p w:rsidR="00D04E0A" w:rsidRPr="00D04E0A" w:rsidRDefault="00D04E0A" w:rsidP="00D04E0A">
      <w:pPr>
        <w:spacing w:line="360" w:lineRule="auto"/>
        <w:ind w:left="680"/>
        <w:jc w:val="both"/>
        <w:rPr>
          <w:sz w:val="12"/>
          <w:szCs w:val="12"/>
        </w:rPr>
      </w:pPr>
    </w:p>
    <w:p w:rsidR="00ED74EF" w:rsidRDefault="00ED74EF" w:rsidP="00143EF6">
      <w:pPr>
        <w:numPr>
          <w:ilvl w:val="0"/>
          <w:numId w:val="1"/>
        </w:numPr>
        <w:spacing w:line="360" w:lineRule="auto"/>
        <w:ind w:left="680" w:hanging="680"/>
        <w:jc w:val="both"/>
      </w:pPr>
      <w:r>
        <w:rPr>
          <w:rFonts w:hint="cs"/>
          <w:noProof w:val="0"/>
          <w:rtl/>
        </w:rPr>
        <w:t xml:space="preserve">אשר לנטל ההוכחה </w:t>
      </w:r>
      <w:r w:rsidR="00DE559A">
        <w:rPr>
          <w:rFonts w:hint="cs"/>
          <w:noProof w:val="0"/>
          <w:rtl/>
        </w:rPr>
        <w:t xml:space="preserve">בהליך זה </w:t>
      </w:r>
      <w:r>
        <w:rPr>
          <w:rFonts w:hint="cs"/>
          <w:noProof w:val="0"/>
          <w:rtl/>
        </w:rPr>
        <w:t xml:space="preserve">יש לציין כי </w:t>
      </w:r>
      <w:r>
        <w:rPr>
          <w:noProof w:val="0"/>
          <w:rtl/>
        </w:rPr>
        <w:t xml:space="preserve">בצוואה </w:t>
      </w:r>
      <w:r w:rsidR="00E77CD6">
        <w:rPr>
          <w:rFonts w:hint="cs"/>
          <w:noProof w:val="0"/>
          <w:rtl/>
        </w:rPr>
        <w:t>נשוא ענייננו ל</w:t>
      </w:r>
      <w:r>
        <w:rPr>
          <w:noProof w:val="0"/>
          <w:rtl/>
        </w:rPr>
        <w:t xml:space="preserve">א נפל </w:t>
      </w:r>
      <w:r w:rsidR="00077F57">
        <w:rPr>
          <w:rFonts w:hint="cs"/>
          <w:noProof w:val="0"/>
          <w:rtl/>
        </w:rPr>
        <w:t xml:space="preserve">כל </w:t>
      </w:r>
      <w:r>
        <w:rPr>
          <w:noProof w:val="0"/>
          <w:rtl/>
        </w:rPr>
        <w:t xml:space="preserve">פגם </w:t>
      </w:r>
      <w:r w:rsidR="00F12CFF">
        <w:rPr>
          <w:rFonts w:hint="cs"/>
          <w:noProof w:val="0"/>
          <w:rtl/>
        </w:rPr>
        <w:t xml:space="preserve">צורני, משכך </w:t>
      </w:r>
      <w:r>
        <w:rPr>
          <w:noProof w:val="0"/>
          <w:rtl/>
        </w:rPr>
        <w:t xml:space="preserve">חזקה </w:t>
      </w:r>
      <w:r w:rsidR="00143EF6">
        <w:rPr>
          <w:rFonts w:hint="cs"/>
          <w:noProof w:val="0"/>
          <w:rtl/>
        </w:rPr>
        <w:t xml:space="preserve">כי מדובר בצוואת </w:t>
      </w:r>
      <w:r w:rsidR="00F12CFF">
        <w:rPr>
          <w:rFonts w:hint="cs"/>
          <w:noProof w:val="0"/>
          <w:rtl/>
        </w:rPr>
        <w:t>אמת ו</w:t>
      </w:r>
      <w:r w:rsidR="005D6CC7">
        <w:rPr>
          <w:rFonts w:hint="cs"/>
          <w:noProof w:val="0"/>
          <w:rtl/>
        </w:rPr>
        <w:t>מי ש</w:t>
      </w:r>
      <w:r>
        <w:rPr>
          <w:noProof w:val="0"/>
          <w:rtl/>
        </w:rPr>
        <w:t xml:space="preserve">טוען שאין לה תוקף, עליו נטל השכנוע. בענייננו, נטל השכנוע מוטל על שכמו </w:t>
      </w:r>
      <w:r>
        <w:rPr>
          <w:rFonts w:hint="cs"/>
          <w:noProof w:val="0"/>
          <w:rtl/>
        </w:rPr>
        <w:t xml:space="preserve">של </w:t>
      </w:r>
      <w:r>
        <w:rPr>
          <w:noProof w:val="0"/>
          <w:rtl/>
        </w:rPr>
        <w:t xml:space="preserve">הנתבע והוא זה שצריך לשכנע את בית המשפט בדבר התקיימותם של אחד או יותר מהפגמים המהותיים המפורטים בכתב התנגדותו. </w:t>
      </w:r>
    </w:p>
    <w:p w:rsidR="004762F9" w:rsidRPr="00282984" w:rsidRDefault="004762F9" w:rsidP="004762F9">
      <w:pPr>
        <w:spacing w:line="360" w:lineRule="auto"/>
        <w:jc w:val="both"/>
        <w:rPr>
          <w:sz w:val="12"/>
          <w:szCs w:val="12"/>
        </w:rPr>
      </w:pPr>
    </w:p>
    <w:p w:rsidR="004762F9" w:rsidRDefault="004762F9" w:rsidP="00A6431D">
      <w:pPr>
        <w:spacing w:line="360" w:lineRule="auto"/>
        <w:rPr>
          <w:noProof w:val="0"/>
        </w:rPr>
      </w:pPr>
      <w:r>
        <w:rPr>
          <w:b/>
          <w:bCs/>
          <w:noProof w:val="0"/>
          <w:u w:val="single"/>
          <w:rtl/>
        </w:rPr>
        <w:t>כשרות</w:t>
      </w:r>
      <w:r w:rsidR="00A6431D">
        <w:rPr>
          <w:rFonts w:hint="cs"/>
          <w:b/>
          <w:bCs/>
          <w:noProof w:val="0"/>
          <w:u w:val="single"/>
          <w:rtl/>
        </w:rPr>
        <w:t>ו</w:t>
      </w:r>
      <w:r>
        <w:rPr>
          <w:b/>
          <w:bCs/>
          <w:noProof w:val="0"/>
          <w:u w:val="single"/>
          <w:rtl/>
        </w:rPr>
        <w:t xml:space="preserve"> ויכולת</w:t>
      </w:r>
      <w:r w:rsidR="00A6431D">
        <w:rPr>
          <w:rFonts w:hint="cs"/>
          <w:b/>
          <w:bCs/>
          <w:noProof w:val="0"/>
          <w:u w:val="single"/>
          <w:rtl/>
        </w:rPr>
        <w:t>ו</w:t>
      </w:r>
      <w:r>
        <w:rPr>
          <w:b/>
          <w:bCs/>
          <w:noProof w:val="0"/>
          <w:u w:val="single"/>
          <w:rtl/>
        </w:rPr>
        <w:t xml:space="preserve"> של המנוח להבין בטיבה של צוואה</w:t>
      </w:r>
      <w:r>
        <w:rPr>
          <w:noProof w:val="0"/>
          <w:rtl/>
        </w:rPr>
        <w:t xml:space="preserve">: </w:t>
      </w:r>
    </w:p>
    <w:p w:rsidR="004762F9" w:rsidRPr="00282984" w:rsidRDefault="004762F9" w:rsidP="004762F9">
      <w:pPr>
        <w:spacing w:line="360" w:lineRule="auto"/>
        <w:jc w:val="both"/>
        <w:rPr>
          <w:noProof w:val="0"/>
          <w:sz w:val="12"/>
          <w:szCs w:val="12"/>
          <w:rtl/>
        </w:rPr>
      </w:pPr>
    </w:p>
    <w:p w:rsidR="004762F9" w:rsidRDefault="004762F9" w:rsidP="004762F9">
      <w:pPr>
        <w:pStyle w:val="1"/>
        <w:numPr>
          <w:ilvl w:val="0"/>
          <w:numId w:val="1"/>
        </w:numPr>
        <w:spacing w:line="360" w:lineRule="auto"/>
        <w:ind w:left="680" w:hanging="680"/>
        <w:jc w:val="both"/>
        <w:rPr>
          <w:rtl/>
        </w:rPr>
      </w:pPr>
      <w:r>
        <w:rPr>
          <w:noProof w:val="0"/>
          <w:rtl/>
        </w:rPr>
        <w:t xml:space="preserve">סעיף 26 לחוק הירושה קובע לאמור: </w:t>
      </w:r>
    </w:p>
    <w:p w:rsidR="004762F9" w:rsidRPr="00282984" w:rsidRDefault="004762F9" w:rsidP="004762F9">
      <w:pPr>
        <w:pStyle w:val="1"/>
        <w:spacing w:line="360" w:lineRule="auto"/>
        <w:ind w:left="680"/>
        <w:jc w:val="both"/>
        <w:rPr>
          <w:noProof w:val="0"/>
          <w:sz w:val="12"/>
          <w:szCs w:val="12"/>
        </w:rPr>
      </w:pPr>
    </w:p>
    <w:p w:rsidR="004762F9" w:rsidRDefault="004762F9" w:rsidP="004762F9">
      <w:pPr>
        <w:pStyle w:val="1"/>
        <w:spacing w:line="300" w:lineRule="atLeast"/>
        <w:ind w:left="1440"/>
        <w:jc w:val="both"/>
        <w:rPr>
          <w:rtl/>
        </w:rPr>
      </w:pPr>
      <w:r>
        <w:rPr>
          <w:noProof w:val="0"/>
          <w:rtl/>
        </w:rPr>
        <w:t>"</w:t>
      </w:r>
      <w:r>
        <w:rPr>
          <w:b/>
          <w:bCs/>
          <w:noProof w:val="0"/>
          <w:rtl/>
        </w:rPr>
        <w:t>צוואה שנעשתה על-ידי קטין או על-ידי מי שהוכרז פסול דין או שנעשתה בשעה שהמצווה לא ידע להבחין בטיבה של צוואה – בטלה</w:t>
      </w:r>
      <w:r>
        <w:rPr>
          <w:noProof w:val="0"/>
          <w:rtl/>
        </w:rPr>
        <w:t xml:space="preserve">". </w:t>
      </w:r>
    </w:p>
    <w:p w:rsidR="004762F9" w:rsidRPr="00282984" w:rsidRDefault="004762F9" w:rsidP="004762F9">
      <w:pPr>
        <w:pStyle w:val="1"/>
        <w:spacing w:line="360" w:lineRule="auto"/>
        <w:ind w:left="680"/>
        <w:jc w:val="both"/>
        <w:rPr>
          <w:sz w:val="12"/>
          <w:szCs w:val="12"/>
        </w:rPr>
      </w:pPr>
    </w:p>
    <w:p w:rsidR="004762F9" w:rsidRDefault="004762F9" w:rsidP="004762F9">
      <w:pPr>
        <w:pStyle w:val="1"/>
        <w:numPr>
          <w:ilvl w:val="0"/>
          <w:numId w:val="1"/>
        </w:numPr>
        <w:spacing w:line="360" w:lineRule="auto"/>
        <w:ind w:left="680" w:hanging="680"/>
        <w:jc w:val="both"/>
      </w:pPr>
      <w:r>
        <w:rPr>
          <w:noProof w:val="0"/>
          <w:rtl/>
        </w:rPr>
        <w:lastRenderedPageBreak/>
        <w:t xml:space="preserve">הכלל הוא כי כל אדם כשר לזכויות ולחובות מגמר לידתו ועד מותו וכל אדם כשר לפעולות משפטיות, אלא אם נשללה או הוגבלה כשרות זו בחוק או בפסק-דין של בית-משפט (סעיפים 1 ו-2 לחוק הכשרות המשפטית והאפוטרופסות, תשכ"ב – 1962). אי-לכך, כל אדם כשר לעשות צוואה, אלא אם כן כשרות זו נשללה ממנו כדין (ע"א 851/79, 160/80 </w:t>
      </w:r>
      <w:r>
        <w:rPr>
          <w:b/>
          <w:bCs/>
          <w:noProof w:val="0"/>
          <w:u w:val="single"/>
          <w:rtl/>
        </w:rPr>
        <w:t>בנדל נ' בנדל</w:t>
      </w:r>
      <w:r>
        <w:rPr>
          <w:noProof w:val="0"/>
          <w:rtl/>
        </w:rPr>
        <w:t xml:space="preserve">, פ"ד לה (3) 101, 104). </w:t>
      </w:r>
    </w:p>
    <w:p w:rsidR="004762F9" w:rsidRPr="00282984" w:rsidRDefault="004762F9" w:rsidP="004762F9">
      <w:pPr>
        <w:pStyle w:val="1"/>
        <w:spacing w:line="360" w:lineRule="auto"/>
        <w:ind w:left="680"/>
        <w:jc w:val="both"/>
        <w:rPr>
          <w:sz w:val="12"/>
          <w:szCs w:val="12"/>
        </w:rPr>
      </w:pPr>
    </w:p>
    <w:p w:rsidR="004762F9" w:rsidRDefault="004762F9" w:rsidP="004762F9">
      <w:pPr>
        <w:pStyle w:val="1"/>
        <w:numPr>
          <w:ilvl w:val="0"/>
          <w:numId w:val="1"/>
        </w:numPr>
        <w:spacing w:line="360" w:lineRule="auto"/>
        <w:ind w:hanging="680"/>
        <w:jc w:val="both"/>
      </w:pPr>
      <w:r>
        <w:rPr>
          <w:noProof w:val="0"/>
          <w:rtl/>
        </w:rPr>
        <w:t xml:space="preserve">עניינה של הטענה בדבר אי כשרות המצווה הינה במצבו הנפשי, המנטלי והגופני של המצווה לעת עריכת הצוואה. 'שעת עשייתה של הצוואה' זוהי נקודת הזמן המסוימת הרלבנטית לבחינת כושרו של המצווה להבחין בטיבה של צוואה. מבהיר בית המשפט בע"א 1212/91 </w:t>
      </w:r>
      <w:r>
        <w:rPr>
          <w:b/>
          <w:bCs/>
          <w:noProof w:val="0"/>
          <w:u w:val="single"/>
          <w:rtl/>
        </w:rPr>
        <w:t>קרן ליב"י נ' בינשטוק ואח'</w:t>
      </w:r>
      <w:r>
        <w:rPr>
          <w:noProof w:val="0"/>
          <w:rtl/>
        </w:rPr>
        <w:t xml:space="preserve">, פ"ד מח (3) 705: </w:t>
      </w:r>
    </w:p>
    <w:p w:rsidR="004762F9" w:rsidRPr="00282984" w:rsidRDefault="004762F9" w:rsidP="004762F9">
      <w:pPr>
        <w:pStyle w:val="1"/>
        <w:spacing w:line="360" w:lineRule="auto"/>
        <w:jc w:val="both"/>
        <w:rPr>
          <w:noProof w:val="0"/>
          <w:sz w:val="12"/>
          <w:szCs w:val="12"/>
        </w:rPr>
      </w:pPr>
    </w:p>
    <w:p w:rsidR="004762F9" w:rsidRDefault="004762F9" w:rsidP="004762F9">
      <w:pPr>
        <w:pStyle w:val="1"/>
        <w:spacing w:line="300" w:lineRule="atLeast"/>
        <w:ind w:left="1440"/>
        <w:jc w:val="both"/>
        <w:rPr>
          <w:noProof w:val="0"/>
          <w:rtl/>
        </w:rPr>
      </w:pPr>
      <w:r>
        <w:rPr>
          <w:noProof w:val="0"/>
          <w:rtl/>
        </w:rPr>
        <w:t>"</w:t>
      </w:r>
      <w:r>
        <w:rPr>
          <w:b/>
          <w:bCs/>
          <w:noProof w:val="0"/>
          <w:rtl/>
        </w:rPr>
        <w:t>לפסילתה של הצוואה יש צורך להוכיח ... כי המצווה לא ידע להבחין בטיבה של צוואה 'בשעה' שעשה את צוואתו. אכן, ראיה כי בתקופה סמוכה ליום עריכת הצוואה סבל המצווה מפיחות ניכר בתפקודו השכלי, משקלה עמה בהכרעה אם ידע המצווה, בעת עריכת הצוואה, להבחין בטיבה של צוואה אך אין די בראיה כללית מעין זו...</w:t>
      </w:r>
      <w:r>
        <w:rPr>
          <w:noProof w:val="0"/>
          <w:rtl/>
        </w:rPr>
        <w:t xml:space="preserve">". </w:t>
      </w:r>
    </w:p>
    <w:p w:rsidR="004762F9" w:rsidRDefault="004762F9" w:rsidP="004762F9">
      <w:pPr>
        <w:spacing w:line="360" w:lineRule="auto"/>
        <w:jc w:val="both"/>
        <w:rPr>
          <w:noProof w:val="0"/>
          <w:rtl/>
        </w:rPr>
      </w:pPr>
    </w:p>
    <w:p w:rsidR="004762F9" w:rsidRDefault="004762F9" w:rsidP="004762F9">
      <w:pPr>
        <w:spacing w:line="360" w:lineRule="auto"/>
        <w:ind w:left="720"/>
        <w:jc w:val="both"/>
        <w:rPr>
          <w:rtl/>
        </w:rPr>
      </w:pPr>
      <w:r>
        <w:rPr>
          <w:noProof w:val="0"/>
          <w:rtl/>
        </w:rPr>
        <w:t xml:space="preserve">על כן, צוואה תהא תקפה אם נעשתה בנקודת זמן שבה ידע המנוח להבחין בטיבה של צוואה, אף אם לפני כן או אחרי כן השתנה מצבו. גם אם סבל המצווה מרגעים, או אף מתקופות שבהם נתערפלה דעתו קודם לעשיית הצוואה ולאחריה, הרי שאם בית המשפט ימצא כי המצווה היה בעל כושר להבחין בטיבה של צוואה במועד עשייתה תקוים הצוואה. </w:t>
      </w:r>
    </w:p>
    <w:p w:rsidR="004762F9" w:rsidRPr="00282984" w:rsidRDefault="004762F9" w:rsidP="004762F9">
      <w:pPr>
        <w:pStyle w:val="1"/>
        <w:spacing w:line="360" w:lineRule="auto"/>
        <w:jc w:val="both"/>
        <w:rPr>
          <w:sz w:val="12"/>
          <w:szCs w:val="12"/>
        </w:rPr>
      </w:pPr>
    </w:p>
    <w:p w:rsidR="004762F9" w:rsidRDefault="004762F9" w:rsidP="001170A9">
      <w:pPr>
        <w:pStyle w:val="1"/>
        <w:numPr>
          <w:ilvl w:val="0"/>
          <w:numId w:val="1"/>
        </w:numPr>
        <w:spacing w:line="360" w:lineRule="auto"/>
        <w:ind w:hanging="680"/>
        <w:jc w:val="both"/>
      </w:pPr>
      <w:r>
        <w:rPr>
          <w:noProof w:val="0"/>
          <w:rtl/>
        </w:rPr>
        <w:t>מן המצווה 'היודע להבחין בטיבה של צוואה' נדרשת מודעות לעובדה שהוא עורך צוואה, להיקף רכושו, מי הם הזוכים על פי הצוואה, את מי הוא מבקש להדיר מן הירושה וכן מו</w:t>
      </w:r>
      <w:r w:rsidR="001170A9">
        <w:rPr>
          <w:noProof w:val="0"/>
          <w:rtl/>
        </w:rPr>
        <w:t>ד</w:t>
      </w:r>
      <w:r>
        <w:rPr>
          <w:noProof w:val="0"/>
          <w:rtl/>
        </w:rPr>
        <w:t xml:space="preserve">עות לתוצאות עשיית הצוואה על יורשיו. על המצווה להתייחס למציאות הסובבת אותו ולגבש רצון חופשי (ראה לעניין זה: ע"א 851/79 בעניין בנדל, לעיל; ע"א 5185/93 </w:t>
      </w:r>
      <w:r>
        <w:rPr>
          <w:b/>
          <w:bCs/>
          <w:noProof w:val="0"/>
          <w:u w:val="single"/>
          <w:rtl/>
        </w:rPr>
        <w:t>היועמ"ש נ' מרום</w:t>
      </w:r>
      <w:r>
        <w:rPr>
          <w:noProof w:val="0"/>
          <w:rtl/>
        </w:rPr>
        <w:t xml:space="preserve">, פד"י מט (1) 318;  שוחט, גולדברג, פלומין, </w:t>
      </w:r>
      <w:r>
        <w:rPr>
          <w:b/>
          <w:bCs/>
          <w:noProof w:val="0"/>
          <w:u w:val="single"/>
          <w:rtl/>
        </w:rPr>
        <w:t>דיני ירושה ועיזבון</w:t>
      </w:r>
      <w:r>
        <w:rPr>
          <w:noProof w:val="0"/>
          <w:rtl/>
        </w:rPr>
        <w:t>, מהדורה שישית, עמ' 98).</w:t>
      </w:r>
    </w:p>
    <w:p w:rsidR="004762F9" w:rsidRPr="00282984" w:rsidRDefault="004762F9" w:rsidP="004762F9">
      <w:pPr>
        <w:pStyle w:val="1"/>
        <w:spacing w:line="360" w:lineRule="auto"/>
        <w:jc w:val="both"/>
        <w:rPr>
          <w:sz w:val="12"/>
          <w:szCs w:val="12"/>
        </w:rPr>
      </w:pPr>
    </w:p>
    <w:p w:rsidR="004762F9" w:rsidRDefault="004762F9" w:rsidP="00F12CFF">
      <w:pPr>
        <w:pStyle w:val="1"/>
        <w:numPr>
          <w:ilvl w:val="0"/>
          <w:numId w:val="1"/>
        </w:numPr>
        <w:spacing w:line="360" w:lineRule="auto"/>
        <w:ind w:hanging="680"/>
        <w:jc w:val="both"/>
      </w:pPr>
      <w:r>
        <w:rPr>
          <w:noProof w:val="0"/>
          <w:rtl/>
        </w:rPr>
        <w:t xml:space="preserve">לצורך שלילת הכשרות לא די בהעלאת ספקות בלבד. כמות ההוכחה אינה עניין של מה בכך (ע"א 851/79 בעניין בנדל, לעיל). </w:t>
      </w:r>
    </w:p>
    <w:p w:rsidR="004762F9" w:rsidRPr="00282984" w:rsidRDefault="004762F9" w:rsidP="004762F9">
      <w:pPr>
        <w:pStyle w:val="1"/>
        <w:spacing w:line="360" w:lineRule="auto"/>
        <w:jc w:val="both"/>
        <w:rPr>
          <w:sz w:val="12"/>
          <w:szCs w:val="12"/>
        </w:rPr>
      </w:pPr>
    </w:p>
    <w:p w:rsidR="004762F9" w:rsidRDefault="004762F9" w:rsidP="004762F9">
      <w:pPr>
        <w:pStyle w:val="1"/>
        <w:numPr>
          <w:ilvl w:val="0"/>
          <w:numId w:val="1"/>
        </w:numPr>
        <w:spacing w:line="360" w:lineRule="auto"/>
        <w:ind w:hanging="680"/>
        <w:jc w:val="both"/>
      </w:pPr>
      <w:r>
        <w:rPr>
          <w:noProof w:val="0"/>
          <w:rtl/>
        </w:rPr>
        <w:t xml:space="preserve">להוכחת הטענה ניתן להסתייע במסמכים רפואיים אודות המצווה נכון למועד עריכת הצוואה או בסמוך לאותו מועד; בחוות דעת רפואית או אחרת באשר למצבו של המצווה לעת עשיית הצוואה (ע"א 7019/94 </w:t>
      </w:r>
      <w:r>
        <w:rPr>
          <w:b/>
          <w:bCs/>
          <w:noProof w:val="0"/>
          <w:u w:val="single"/>
          <w:rtl/>
        </w:rPr>
        <w:t>לפיבסקי נ' עמליה דן</w:t>
      </w:r>
      <w:r>
        <w:rPr>
          <w:noProof w:val="0"/>
          <w:rtl/>
        </w:rPr>
        <w:t xml:space="preserve"> (לא פורסם)); בעדויות של מי שערך את הצוואה ו/או מי ששימש כעד לה (ראה לעניין זה: ע"א 7506/95 </w:t>
      </w:r>
      <w:r>
        <w:rPr>
          <w:b/>
          <w:bCs/>
          <w:noProof w:val="0"/>
          <w:u w:val="single"/>
          <w:rtl/>
        </w:rPr>
        <w:t>שוורץ נ' בית אולפנא בית אהרון ישראל</w:t>
      </w:r>
      <w:r>
        <w:rPr>
          <w:noProof w:val="0"/>
          <w:rtl/>
        </w:rPr>
        <w:t xml:space="preserve">, פ"ד נד (2) 215; ת"ע 5922/86 </w:t>
      </w:r>
      <w:r>
        <w:rPr>
          <w:b/>
          <w:bCs/>
          <w:noProof w:val="0"/>
          <w:u w:val="single"/>
          <w:rtl/>
        </w:rPr>
        <w:t>ברזבסקי נ' רובינשטיין</w:t>
      </w:r>
      <w:r>
        <w:rPr>
          <w:noProof w:val="0"/>
          <w:rtl/>
        </w:rPr>
        <w:t xml:space="preserve">, פ"מ תשנ"ג (ג) 89; ע"א 1212/91 בעניין קרן ליב"י, לעיל); ובעדויות אחרות. </w:t>
      </w:r>
    </w:p>
    <w:p w:rsidR="004762F9" w:rsidRPr="00282984" w:rsidRDefault="004762F9" w:rsidP="004762F9">
      <w:pPr>
        <w:pStyle w:val="1"/>
        <w:spacing w:line="360" w:lineRule="auto"/>
        <w:jc w:val="both"/>
        <w:rPr>
          <w:sz w:val="12"/>
          <w:szCs w:val="12"/>
        </w:rPr>
      </w:pPr>
    </w:p>
    <w:p w:rsidR="004762F9" w:rsidRPr="00A6431D" w:rsidRDefault="004762F9" w:rsidP="001170A9">
      <w:pPr>
        <w:pStyle w:val="1"/>
        <w:numPr>
          <w:ilvl w:val="0"/>
          <w:numId w:val="1"/>
        </w:numPr>
        <w:spacing w:line="360" w:lineRule="auto"/>
        <w:ind w:hanging="680"/>
        <w:jc w:val="both"/>
      </w:pPr>
      <w:r>
        <w:rPr>
          <w:noProof w:val="0"/>
          <w:rtl/>
        </w:rPr>
        <w:t>יצוין, כי חסרונה של חוות הדעת הרפואית בהיותה ניתנ</w:t>
      </w:r>
      <w:r w:rsidR="001170A9">
        <w:rPr>
          <w:rFonts w:hint="cs"/>
          <w:noProof w:val="0"/>
          <w:rtl/>
        </w:rPr>
        <w:t>ת</w:t>
      </w:r>
      <w:r>
        <w:rPr>
          <w:noProof w:val="0"/>
          <w:rtl/>
        </w:rPr>
        <w:t xml:space="preserve"> על ידי מומחה שלא ראה את המנוח </w:t>
      </w:r>
      <w:r w:rsidRPr="00A6431D">
        <w:rPr>
          <w:noProof w:val="0"/>
          <w:rtl/>
        </w:rPr>
        <w:t xml:space="preserve">ובמרבית המקרים אף לא הכיר אותו אישית. חוות דעת זו נסמכת על מסמכים רפואיים של המנוח </w:t>
      </w:r>
      <w:r w:rsidRPr="00A6431D">
        <w:rPr>
          <w:noProof w:val="0"/>
          <w:rtl/>
        </w:rPr>
        <w:lastRenderedPageBreak/>
        <w:t>וכל כולה בגדר "ניתוח לאחר המוות". אמנם, ניתן לסתור חוות דעת של מומחה, אולם אין מדובר במלאכה פשוטה. ב</w:t>
      </w:r>
      <w:hyperlink r:id="rId8" w:history="1">
        <w:r w:rsidRPr="00A6431D">
          <w:rPr>
            <w:rStyle w:val="Hyperlink"/>
            <w:noProof w:val="0"/>
            <w:color w:val="auto"/>
            <w:u w:val="none"/>
            <w:rtl/>
          </w:rPr>
          <w:t xml:space="preserve">ע"א 3056/99 </w:t>
        </w:r>
        <w:r w:rsidRPr="00A6431D">
          <w:rPr>
            <w:rStyle w:val="Hyperlink"/>
            <w:b/>
            <w:bCs/>
            <w:noProof w:val="0"/>
            <w:color w:val="auto"/>
            <w:rtl/>
          </w:rPr>
          <w:t>רועי שטרן נ' המרכז הרפואי של שם חיים שיבא</w:t>
        </w:r>
        <w:r w:rsidRPr="00A6431D">
          <w:rPr>
            <w:rStyle w:val="Hyperlink"/>
            <w:noProof w:val="0"/>
            <w:color w:val="auto"/>
            <w:u w:val="none"/>
            <w:rtl/>
          </w:rPr>
          <w:t>, פ"ד נו</w:t>
        </w:r>
      </w:hyperlink>
      <w:r w:rsidRPr="00A6431D">
        <w:rPr>
          <w:noProof w:val="0"/>
          <w:rtl/>
        </w:rPr>
        <w:t xml:space="preserve"> (2) 936, נקבע:</w:t>
      </w:r>
    </w:p>
    <w:p w:rsidR="004762F9" w:rsidRDefault="004762F9" w:rsidP="004762F9">
      <w:pPr>
        <w:pStyle w:val="1"/>
        <w:spacing w:line="300" w:lineRule="atLeast"/>
        <w:ind w:left="1440"/>
        <w:jc w:val="both"/>
        <w:rPr>
          <w:noProof w:val="0"/>
          <w:rtl/>
        </w:rPr>
      </w:pPr>
      <w:r>
        <w:rPr>
          <w:b/>
          <w:bCs/>
          <w:noProof w:val="0"/>
          <w:rtl/>
        </w:rPr>
        <w:t>"משממנה בית המשפט מומחה על מנת שחוות דעתו תספק לבית המשפט נתונים מקצועיים לצורך הכרעה בדיון, סביר להניח שבית המשפט יאמץ ממצאיו של המומחה אלא אם כן נראית סיבה בולטת לעין שלא לעשות זאת. אכן, עד מומחה כמוהו ככל עד – שקילת אמינותו מסורה לבית המשפט ואין בעובדת היותו מומחה כדי להגביל שקול דעתו של בית המשפט, אך כאמור, לא ייטה בית המשפט לסטות מחוות דעתו של המומחה בהיעדר נימוקים כבדי משקל שיניעוהו לעשות כן"</w:t>
      </w:r>
      <w:r>
        <w:rPr>
          <w:noProof w:val="0"/>
          <w:rtl/>
        </w:rPr>
        <w:t xml:space="preserve"> (שם, 950-951).</w:t>
      </w:r>
    </w:p>
    <w:p w:rsidR="004762F9" w:rsidRPr="00282984" w:rsidRDefault="004762F9" w:rsidP="004762F9">
      <w:pPr>
        <w:pStyle w:val="1"/>
        <w:spacing w:line="360" w:lineRule="auto"/>
        <w:ind w:left="0"/>
        <w:jc w:val="both"/>
        <w:rPr>
          <w:noProof w:val="0"/>
          <w:sz w:val="12"/>
          <w:szCs w:val="12"/>
          <w:rtl/>
        </w:rPr>
      </w:pPr>
    </w:p>
    <w:p w:rsidR="004762F9" w:rsidRDefault="00F93766" w:rsidP="00A6431D">
      <w:pPr>
        <w:pStyle w:val="1"/>
        <w:numPr>
          <w:ilvl w:val="0"/>
          <w:numId w:val="1"/>
        </w:numPr>
        <w:spacing w:line="360" w:lineRule="auto"/>
        <w:ind w:hanging="680"/>
        <w:jc w:val="both"/>
        <w:rPr>
          <w:rtl/>
        </w:rPr>
      </w:pPr>
      <w:r>
        <w:rPr>
          <w:rFonts w:hint="cs"/>
          <w:noProof w:val="0"/>
          <w:rtl/>
        </w:rPr>
        <w:t xml:space="preserve">על רקע כל האמור, נבחן את מצבו הקוגניטיבי של המנוח לעת עריכת הצוואה. </w:t>
      </w:r>
    </w:p>
    <w:p w:rsidR="004762F9" w:rsidRPr="00FB4C45" w:rsidRDefault="004762F9" w:rsidP="004762F9">
      <w:pPr>
        <w:spacing w:line="360" w:lineRule="auto"/>
        <w:ind w:left="40"/>
        <w:jc w:val="both"/>
        <w:rPr>
          <w:noProof w:val="0"/>
          <w:sz w:val="12"/>
          <w:szCs w:val="12"/>
          <w:highlight w:val="yellow"/>
        </w:rPr>
      </w:pPr>
    </w:p>
    <w:p w:rsidR="004762F9" w:rsidRDefault="004762F9" w:rsidP="004762F9">
      <w:pPr>
        <w:spacing w:line="360" w:lineRule="auto"/>
        <w:ind w:left="40"/>
        <w:jc w:val="both"/>
        <w:rPr>
          <w:rtl/>
        </w:rPr>
      </w:pPr>
      <w:r w:rsidRPr="00FB4C45">
        <w:rPr>
          <w:b/>
          <w:bCs/>
          <w:noProof w:val="0"/>
          <w:u w:val="single"/>
          <w:rtl/>
        </w:rPr>
        <w:t>מן הפרט אל הכלל, לענייננו</w:t>
      </w:r>
      <w:r>
        <w:rPr>
          <w:noProof w:val="0"/>
          <w:rtl/>
        </w:rPr>
        <w:t xml:space="preserve">: </w:t>
      </w:r>
    </w:p>
    <w:p w:rsidR="004762F9" w:rsidRPr="00FB4C45" w:rsidRDefault="004762F9" w:rsidP="004762F9">
      <w:pPr>
        <w:pStyle w:val="1"/>
        <w:spacing w:line="360" w:lineRule="auto"/>
        <w:ind w:left="0"/>
        <w:jc w:val="both"/>
        <w:rPr>
          <w:noProof w:val="0"/>
          <w:sz w:val="12"/>
          <w:szCs w:val="12"/>
        </w:rPr>
      </w:pPr>
    </w:p>
    <w:p w:rsidR="000B7A6A" w:rsidRDefault="000B7A6A" w:rsidP="00F93766">
      <w:pPr>
        <w:numPr>
          <w:ilvl w:val="0"/>
          <w:numId w:val="1"/>
        </w:numPr>
        <w:spacing w:line="360" w:lineRule="auto"/>
        <w:ind w:hanging="680"/>
        <w:contextualSpacing/>
        <w:jc w:val="both"/>
      </w:pPr>
      <w:r>
        <w:rPr>
          <w:noProof w:val="0"/>
          <w:rtl/>
        </w:rPr>
        <w:t xml:space="preserve">במקרה דנן, הוגשו מסמכים רפואיים וסיעודיים אודות המנוח; הוגשה חוות דעתו של המומחה הרפואי שמונה על ידי בית המשפט; </w:t>
      </w:r>
      <w:r w:rsidR="005D6CC7">
        <w:rPr>
          <w:noProof w:val="0"/>
          <w:rtl/>
        </w:rPr>
        <w:t>העיד</w:t>
      </w:r>
      <w:r w:rsidR="005D6CC7">
        <w:rPr>
          <w:rFonts w:hint="cs"/>
          <w:noProof w:val="0"/>
          <w:rtl/>
        </w:rPr>
        <w:t xml:space="preserve">ה רופאת המשפחה; </w:t>
      </w:r>
      <w:r>
        <w:rPr>
          <w:noProof w:val="0"/>
          <w:rtl/>
        </w:rPr>
        <w:t xml:space="preserve">נשמעו עדויות נוספות מטעם </w:t>
      </w:r>
      <w:r>
        <w:rPr>
          <w:rFonts w:hint="cs"/>
          <w:noProof w:val="0"/>
          <w:rtl/>
        </w:rPr>
        <w:t xml:space="preserve">עורכת הצוואה </w:t>
      </w:r>
      <w:r w:rsidR="00F12CFF">
        <w:rPr>
          <w:rFonts w:hint="cs"/>
          <w:noProof w:val="0"/>
          <w:rtl/>
        </w:rPr>
        <w:t xml:space="preserve">שהיתה גם </w:t>
      </w:r>
      <w:r>
        <w:rPr>
          <w:rFonts w:hint="cs"/>
          <w:noProof w:val="0"/>
          <w:rtl/>
        </w:rPr>
        <w:t xml:space="preserve">העדה ולצוואה וכן העד הנוסף לצוואה וכן נשמעו עדויות </w:t>
      </w:r>
      <w:r w:rsidR="00F93766">
        <w:rPr>
          <w:rFonts w:hint="cs"/>
          <w:noProof w:val="0"/>
          <w:rtl/>
        </w:rPr>
        <w:t>נוספות</w:t>
      </w:r>
      <w:r>
        <w:rPr>
          <w:rFonts w:hint="cs"/>
          <w:noProof w:val="0"/>
          <w:rtl/>
        </w:rPr>
        <w:t xml:space="preserve">. </w:t>
      </w:r>
    </w:p>
    <w:p w:rsidR="000B7A6A" w:rsidRPr="00626CE2" w:rsidRDefault="000B7A6A" w:rsidP="000B7A6A">
      <w:pPr>
        <w:spacing w:line="360" w:lineRule="auto"/>
        <w:ind w:left="40"/>
        <w:jc w:val="both"/>
        <w:rPr>
          <w:noProof w:val="0"/>
          <w:sz w:val="12"/>
          <w:szCs w:val="12"/>
        </w:rPr>
      </w:pPr>
    </w:p>
    <w:p w:rsidR="000B7A6A" w:rsidRDefault="000B7A6A" w:rsidP="00EF1E30">
      <w:pPr>
        <w:numPr>
          <w:ilvl w:val="0"/>
          <w:numId w:val="1"/>
        </w:numPr>
        <w:spacing w:line="360" w:lineRule="auto"/>
        <w:ind w:hanging="680"/>
        <w:contextualSpacing/>
        <w:jc w:val="both"/>
        <w:rPr>
          <w:noProof w:val="0"/>
        </w:rPr>
      </w:pPr>
      <w:r>
        <w:rPr>
          <w:noProof w:val="0"/>
          <w:rtl/>
        </w:rPr>
        <w:t>לאחר עיון במכלול המסמכים הרפואיים והסיעודיים שהוגשו, בחינת חוות דעתו של המומחה</w:t>
      </w:r>
      <w:r w:rsidR="00F20532">
        <w:rPr>
          <w:noProof w:val="0"/>
          <w:rtl/>
        </w:rPr>
        <w:t xml:space="preserve"> ו</w:t>
      </w:r>
      <w:r w:rsidR="00F20532">
        <w:rPr>
          <w:rFonts w:hint="cs"/>
          <w:noProof w:val="0"/>
          <w:rtl/>
        </w:rPr>
        <w:t xml:space="preserve">כן </w:t>
      </w:r>
      <w:r w:rsidR="00FC6C11">
        <w:rPr>
          <w:rFonts w:hint="cs"/>
          <w:noProof w:val="0"/>
          <w:rtl/>
        </w:rPr>
        <w:t xml:space="preserve">בחינת העדויות </w:t>
      </w:r>
      <w:r w:rsidR="00F20532">
        <w:rPr>
          <w:rFonts w:hint="cs"/>
          <w:noProof w:val="0"/>
          <w:rtl/>
        </w:rPr>
        <w:t>של עורכת הצוואה והעד הנוסף לצוואה</w:t>
      </w:r>
      <w:r w:rsidR="00F93766">
        <w:rPr>
          <w:rFonts w:hint="cs"/>
          <w:noProof w:val="0"/>
          <w:rtl/>
        </w:rPr>
        <w:t xml:space="preserve"> והעדים הנוספים </w:t>
      </w:r>
      <w:r>
        <w:rPr>
          <w:noProof w:val="0"/>
          <w:rtl/>
        </w:rPr>
        <w:t xml:space="preserve">– שוכנעתי כי </w:t>
      </w:r>
      <w:r w:rsidR="00AC0B99">
        <w:rPr>
          <w:rFonts w:hint="cs"/>
          <w:noProof w:val="0"/>
          <w:rtl/>
        </w:rPr>
        <w:t xml:space="preserve">במועד עריכת הצוואה המנוח היה בעל יכולת </w:t>
      </w:r>
      <w:r w:rsidR="00AC0B99">
        <w:rPr>
          <w:noProof w:val="0"/>
          <w:rtl/>
        </w:rPr>
        <w:t>שכלית והכרתית לערוך צוואה</w:t>
      </w:r>
      <w:r w:rsidR="00F93766">
        <w:rPr>
          <w:rFonts w:hint="cs"/>
          <w:noProof w:val="0"/>
          <w:rtl/>
        </w:rPr>
        <w:t xml:space="preserve">. </w:t>
      </w:r>
      <w:r w:rsidR="00EF1E30">
        <w:rPr>
          <w:rFonts w:hint="cs"/>
          <w:noProof w:val="0"/>
          <w:rtl/>
        </w:rPr>
        <w:t xml:space="preserve">מצאתי כי חרף </w:t>
      </w:r>
      <w:r w:rsidR="001576C5">
        <w:rPr>
          <w:rFonts w:hint="cs"/>
          <w:noProof w:val="0"/>
          <w:rtl/>
        </w:rPr>
        <w:t>מוגבלויותי</w:t>
      </w:r>
      <w:r w:rsidR="00EF1E30">
        <w:rPr>
          <w:rFonts w:hint="cs"/>
          <w:noProof w:val="0"/>
          <w:rtl/>
        </w:rPr>
        <w:t xml:space="preserve">ו הפיזיות של המנוח, יכולותיו </w:t>
      </w:r>
      <w:r w:rsidR="00AC0B99">
        <w:rPr>
          <w:rFonts w:hint="cs"/>
          <w:noProof w:val="0"/>
          <w:rtl/>
        </w:rPr>
        <w:t>הקוגניטיבי</w:t>
      </w:r>
      <w:r w:rsidR="00EF1E30">
        <w:rPr>
          <w:rFonts w:hint="cs"/>
          <w:noProof w:val="0"/>
          <w:rtl/>
        </w:rPr>
        <w:t>ו</w:t>
      </w:r>
      <w:r w:rsidR="00AC0B99">
        <w:rPr>
          <w:rFonts w:hint="cs"/>
          <w:noProof w:val="0"/>
          <w:rtl/>
        </w:rPr>
        <w:t xml:space="preserve">ת </w:t>
      </w:r>
      <w:r w:rsidR="00EF1E30">
        <w:rPr>
          <w:rFonts w:hint="cs"/>
          <w:noProof w:val="0"/>
          <w:rtl/>
        </w:rPr>
        <w:t xml:space="preserve">היו שמורות והוא </w:t>
      </w:r>
      <w:r w:rsidR="005D6CC7">
        <w:rPr>
          <w:rFonts w:hint="cs"/>
          <w:noProof w:val="0"/>
          <w:rtl/>
        </w:rPr>
        <w:t xml:space="preserve">היה יכול </w:t>
      </w:r>
      <w:r w:rsidR="00AC0B99">
        <w:rPr>
          <w:rFonts w:hint="cs"/>
          <w:noProof w:val="0"/>
          <w:rtl/>
        </w:rPr>
        <w:t xml:space="preserve">להביע את </w:t>
      </w:r>
      <w:r w:rsidR="00EF1E30">
        <w:rPr>
          <w:rFonts w:hint="cs"/>
          <w:noProof w:val="0"/>
          <w:rtl/>
        </w:rPr>
        <w:t>דעתו ור</w:t>
      </w:r>
      <w:r w:rsidR="00AC0B99">
        <w:rPr>
          <w:rFonts w:hint="cs"/>
          <w:noProof w:val="0"/>
          <w:rtl/>
        </w:rPr>
        <w:t xml:space="preserve">צונו אודות </w:t>
      </w:r>
      <w:r w:rsidR="001576C5">
        <w:rPr>
          <w:rFonts w:hint="cs"/>
          <w:noProof w:val="0"/>
          <w:rtl/>
        </w:rPr>
        <w:t>מה יעשה ברכושו לאחר פטירתו</w:t>
      </w:r>
      <w:r w:rsidR="00AC0B99">
        <w:rPr>
          <w:rFonts w:hint="cs"/>
          <w:noProof w:val="0"/>
          <w:rtl/>
        </w:rPr>
        <w:t xml:space="preserve">, </w:t>
      </w:r>
      <w:r>
        <w:rPr>
          <w:noProof w:val="0"/>
          <w:rtl/>
        </w:rPr>
        <w:t xml:space="preserve">והכל כמפורט להלן. </w:t>
      </w:r>
    </w:p>
    <w:p w:rsidR="000B7A6A" w:rsidRDefault="000B7A6A" w:rsidP="000B7A6A">
      <w:pPr>
        <w:pStyle w:val="ad"/>
        <w:rPr>
          <w:noProof w:val="0"/>
          <w:rtl/>
        </w:rPr>
      </w:pPr>
    </w:p>
    <w:p w:rsidR="000B7A6A" w:rsidRDefault="000B7A6A" w:rsidP="000B7A6A">
      <w:pPr>
        <w:spacing w:line="360" w:lineRule="auto"/>
        <w:contextualSpacing/>
        <w:jc w:val="both"/>
        <w:rPr>
          <w:noProof w:val="0"/>
          <w:rtl/>
        </w:rPr>
      </w:pPr>
      <w:r w:rsidRPr="00F20532">
        <w:rPr>
          <w:rFonts w:hint="cs"/>
          <w:noProof w:val="0"/>
          <w:u w:val="single"/>
          <w:rtl/>
        </w:rPr>
        <w:t>חוות דעת המומחה הרפואי</w:t>
      </w:r>
      <w:r>
        <w:rPr>
          <w:rFonts w:hint="cs"/>
          <w:noProof w:val="0"/>
          <w:rtl/>
        </w:rPr>
        <w:t xml:space="preserve">: </w:t>
      </w:r>
    </w:p>
    <w:p w:rsidR="000B7A6A" w:rsidRPr="00626CE2" w:rsidRDefault="000B7A6A" w:rsidP="000B7A6A">
      <w:pPr>
        <w:spacing w:line="360" w:lineRule="auto"/>
        <w:contextualSpacing/>
        <w:jc w:val="both"/>
        <w:rPr>
          <w:noProof w:val="0"/>
          <w:sz w:val="12"/>
          <w:szCs w:val="12"/>
          <w:rtl/>
        </w:rPr>
      </w:pPr>
    </w:p>
    <w:p w:rsidR="000B7A6A" w:rsidRDefault="000B7A6A" w:rsidP="00EF1E30">
      <w:pPr>
        <w:numPr>
          <w:ilvl w:val="0"/>
          <w:numId w:val="1"/>
        </w:numPr>
        <w:spacing w:line="360" w:lineRule="auto"/>
        <w:ind w:hanging="680"/>
        <w:contextualSpacing/>
        <w:jc w:val="both"/>
      </w:pPr>
      <w:r>
        <w:rPr>
          <w:noProof w:val="0"/>
          <w:rtl/>
        </w:rPr>
        <w:t xml:space="preserve">על יסוד המסמכים הרפואיים </w:t>
      </w:r>
      <w:r w:rsidR="00852345">
        <w:rPr>
          <w:rFonts w:hint="cs"/>
          <w:noProof w:val="0"/>
          <w:rtl/>
        </w:rPr>
        <w:t>ש</w:t>
      </w:r>
      <w:r>
        <w:rPr>
          <w:noProof w:val="0"/>
          <w:rtl/>
        </w:rPr>
        <w:t>הוגשו לתיק</w:t>
      </w:r>
      <w:r w:rsidR="00AC0B99">
        <w:rPr>
          <w:rFonts w:hint="cs"/>
          <w:noProof w:val="0"/>
          <w:rtl/>
        </w:rPr>
        <w:t>,</w:t>
      </w:r>
      <w:r>
        <w:rPr>
          <w:noProof w:val="0"/>
          <w:rtl/>
        </w:rPr>
        <w:t xml:space="preserve"> הגיש המומחה חוות דעת מפורטת ומנומקת המשתרעת על פני </w:t>
      </w:r>
      <w:r w:rsidR="00F20532">
        <w:rPr>
          <w:rFonts w:hint="cs"/>
          <w:noProof w:val="0"/>
          <w:rtl/>
        </w:rPr>
        <w:t>1</w:t>
      </w:r>
      <w:r w:rsidR="00DF7A85">
        <w:rPr>
          <w:rFonts w:hint="cs"/>
          <w:noProof w:val="0"/>
          <w:rtl/>
        </w:rPr>
        <w:t>1</w:t>
      </w:r>
      <w:r>
        <w:rPr>
          <w:noProof w:val="0"/>
          <w:rtl/>
        </w:rPr>
        <w:t xml:space="preserve"> עמודים. במסגרת חוות דעתו ניתח המומחה </w:t>
      </w:r>
      <w:r w:rsidR="001576C5">
        <w:rPr>
          <w:rFonts w:hint="cs"/>
          <w:noProof w:val="0"/>
          <w:rtl/>
        </w:rPr>
        <w:t xml:space="preserve">את המסמכים הרלבנטיים </w:t>
      </w:r>
      <w:r w:rsidR="00AC0B99">
        <w:rPr>
          <w:rFonts w:hint="cs"/>
          <w:noProof w:val="0"/>
          <w:rtl/>
        </w:rPr>
        <w:t xml:space="preserve"> </w:t>
      </w:r>
      <w:r>
        <w:rPr>
          <w:noProof w:val="0"/>
          <w:rtl/>
        </w:rPr>
        <w:t>בהתייחס לסוגיית מצב</w:t>
      </w:r>
      <w:r w:rsidR="00F20532">
        <w:rPr>
          <w:rFonts w:hint="cs"/>
          <w:noProof w:val="0"/>
          <w:rtl/>
        </w:rPr>
        <w:t>ו</w:t>
      </w:r>
      <w:r>
        <w:rPr>
          <w:noProof w:val="0"/>
          <w:rtl/>
        </w:rPr>
        <w:t xml:space="preserve"> הקוגניטיבי והנפשי של המנוח לעת עריכת הצוואה</w:t>
      </w:r>
      <w:r w:rsidR="00EF1E30">
        <w:rPr>
          <w:rFonts w:hint="cs"/>
          <w:noProof w:val="0"/>
          <w:rtl/>
        </w:rPr>
        <w:t xml:space="preserve"> ואת ה</w:t>
      </w:r>
      <w:r w:rsidR="00EF1E30">
        <w:rPr>
          <w:noProof w:val="0"/>
          <w:rtl/>
        </w:rPr>
        <w:t>ממצאים ה</w:t>
      </w:r>
      <w:r w:rsidR="00EF1E30">
        <w:rPr>
          <w:rFonts w:hint="cs"/>
          <w:noProof w:val="0"/>
          <w:rtl/>
        </w:rPr>
        <w:t>עולים מהם</w:t>
      </w:r>
      <w:r>
        <w:rPr>
          <w:noProof w:val="0"/>
          <w:rtl/>
        </w:rPr>
        <w:t xml:space="preserve">. </w:t>
      </w:r>
    </w:p>
    <w:p w:rsidR="000B7A6A" w:rsidRPr="00626CE2" w:rsidRDefault="000B7A6A" w:rsidP="000B7A6A">
      <w:pPr>
        <w:spacing w:line="360" w:lineRule="auto"/>
        <w:ind w:left="720"/>
        <w:contextualSpacing/>
        <w:jc w:val="both"/>
        <w:rPr>
          <w:sz w:val="12"/>
          <w:szCs w:val="12"/>
        </w:rPr>
      </w:pPr>
    </w:p>
    <w:p w:rsidR="00F20532" w:rsidRDefault="00AC0B99" w:rsidP="001576C5">
      <w:pPr>
        <w:numPr>
          <w:ilvl w:val="0"/>
          <w:numId w:val="1"/>
        </w:numPr>
        <w:spacing w:line="360" w:lineRule="auto"/>
        <w:ind w:hanging="680"/>
        <w:contextualSpacing/>
        <w:jc w:val="both"/>
      </w:pPr>
      <w:r>
        <w:rPr>
          <w:rFonts w:hint="cs"/>
          <w:noProof w:val="0"/>
          <w:rtl/>
        </w:rPr>
        <w:t>ב</w:t>
      </w:r>
      <w:r w:rsidR="001576C5">
        <w:rPr>
          <w:rFonts w:hint="cs"/>
          <w:noProof w:val="0"/>
          <w:rtl/>
        </w:rPr>
        <w:t>חלק הדיון וה</w:t>
      </w:r>
      <w:r>
        <w:rPr>
          <w:rFonts w:hint="cs"/>
          <w:noProof w:val="0"/>
          <w:rtl/>
        </w:rPr>
        <w:t xml:space="preserve">סיכום </w:t>
      </w:r>
      <w:r w:rsidR="00F20532">
        <w:rPr>
          <w:rFonts w:hint="cs"/>
          <w:noProof w:val="0"/>
          <w:rtl/>
        </w:rPr>
        <w:t>כתב המומחה</w:t>
      </w:r>
      <w:r>
        <w:rPr>
          <w:rFonts w:hint="cs"/>
          <w:noProof w:val="0"/>
          <w:rtl/>
        </w:rPr>
        <w:t xml:space="preserve"> את הדברים הבאים</w:t>
      </w:r>
      <w:r w:rsidR="00F20532">
        <w:rPr>
          <w:rFonts w:hint="cs"/>
          <w:noProof w:val="0"/>
          <w:rtl/>
        </w:rPr>
        <w:t xml:space="preserve">: </w:t>
      </w:r>
    </w:p>
    <w:p w:rsidR="00F20532" w:rsidRDefault="00F20532" w:rsidP="00F20532">
      <w:pPr>
        <w:pStyle w:val="ad"/>
        <w:rPr>
          <w:noProof w:val="0"/>
          <w:rtl/>
        </w:rPr>
      </w:pPr>
    </w:p>
    <w:p w:rsidR="00E05CCB" w:rsidRDefault="00F20532" w:rsidP="00E05CCB">
      <w:pPr>
        <w:spacing w:line="300" w:lineRule="atLeast"/>
        <w:ind w:left="1440"/>
        <w:contextualSpacing/>
        <w:jc w:val="both"/>
        <w:rPr>
          <w:b/>
          <w:bCs/>
          <w:noProof w:val="0"/>
          <w:rtl/>
        </w:rPr>
      </w:pPr>
      <w:r>
        <w:rPr>
          <w:rFonts w:hint="cs"/>
          <w:noProof w:val="0"/>
          <w:rtl/>
        </w:rPr>
        <w:t>"</w:t>
      </w:r>
      <w:r w:rsidR="008C74B2" w:rsidRPr="008C74B2">
        <w:rPr>
          <w:rFonts w:hint="cs"/>
          <w:b/>
          <w:bCs/>
          <w:noProof w:val="0"/>
          <w:rtl/>
        </w:rPr>
        <w:t xml:space="preserve">המנוח אובחן </w:t>
      </w:r>
      <w:r w:rsidR="008C74B2">
        <w:rPr>
          <w:rFonts w:hint="cs"/>
          <w:b/>
          <w:bCs/>
          <w:noProof w:val="0"/>
          <w:rtl/>
        </w:rPr>
        <w:t>כלוקה בפרקינסון</w:t>
      </w:r>
      <w:r w:rsidR="00C55225">
        <w:rPr>
          <w:rFonts w:hint="cs"/>
          <w:b/>
          <w:bCs/>
          <w:noProof w:val="0"/>
          <w:rtl/>
        </w:rPr>
        <w:t xml:space="preserve"> באוגוסט 20</w:t>
      </w:r>
      <w:r w:rsidR="00E05CCB">
        <w:rPr>
          <w:rFonts w:hint="cs"/>
          <w:b/>
          <w:bCs/>
          <w:noProof w:val="0"/>
          <w:rtl/>
        </w:rPr>
        <w:t xml:space="preserve">12 אולם אין עדות שהמחלה פגעה בתפקודו הקוגניטיבי בשנים שלאחר שניתן האבחון ובבדיקות חוזרות מציין שהוא מתמצא בכל המובנים. ההפרעה המשמעותית כתוצאה מהפרקינסון הייתה בעיות בשיווי משקל ובאפריל 2014 מצויים ש"מדי פעם אי נקיטת שתן ובלבול" אך אין המשך לכך  ולהבנתי מדובר במצבים חולפים. </w:t>
      </w:r>
    </w:p>
    <w:p w:rsidR="00E05CCB" w:rsidRDefault="00E05CCB" w:rsidP="00E05CCB">
      <w:pPr>
        <w:spacing w:line="300" w:lineRule="atLeast"/>
        <w:ind w:left="1440"/>
        <w:contextualSpacing/>
        <w:jc w:val="both"/>
        <w:rPr>
          <w:b/>
          <w:bCs/>
          <w:noProof w:val="0"/>
          <w:rtl/>
        </w:rPr>
      </w:pPr>
      <w:r>
        <w:rPr>
          <w:rFonts w:hint="cs"/>
          <w:b/>
          <w:bCs/>
          <w:noProof w:val="0"/>
          <w:rtl/>
        </w:rPr>
        <w:t>בנובמבר 2015 אושפז במוסד סיעודי לשיקום ההליכה ונעשית הערכה קוגנ</w:t>
      </w:r>
      <w:r w:rsidR="0041659A">
        <w:rPr>
          <w:rFonts w:hint="cs"/>
          <w:b/>
          <w:bCs/>
          <w:noProof w:val="0"/>
          <w:rtl/>
        </w:rPr>
        <w:t>י</w:t>
      </w:r>
      <w:r>
        <w:rPr>
          <w:rFonts w:hint="cs"/>
          <w:b/>
          <w:bCs/>
          <w:noProof w:val="0"/>
          <w:rtl/>
        </w:rPr>
        <w:t xml:space="preserve">טיבית ולפי התיעוד הוערך כשמור קוגניטיבית אם כי "הזיכרון ירוד". </w:t>
      </w:r>
    </w:p>
    <w:p w:rsidR="00E05CCB" w:rsidRDefault="00E05CCB" w:rsidP="00E05CCB">
      <w:pPr>
        <w:spacing w:line="300" w:lineRule="atLeast"/>
        <w:ind w:left="1440"/>
        <w:contextualSpacing/>
        <w:jc w:val="both"/>
        <w:rPr>
          <w:b/>
          <w:bCs/>
          <w:noProof w:val="0"/>
          <w:rtl/>
        </w:rPr>
      </w:pPr>
      <w:r>
        <w:rPr>
          <w:rFonts w:hint="cs"/>
          <w:b/>
          <w:bCs/>
          <w:noProof w:val="0"/>
          <w:rtl/>
        </w:rPr>
        <w:lastRenderedPageBreak/>
        <w:t xml:space="preserve">המנוח התגורר בביתו יחד עם אשתו המאובחנת כלוקה בדמנציה ובן שסובל </w:t>
      </w:r>
      <w:r w:rsidR="00EF1E30">
        <w:rPr>
          <w:rFonts w:hint="cs"/>
          <w:b/>
          <w:bCs/>
          <w:noProof w:val="0"/>
          <w:rtl/>
        </w:rPr>
        <w:t>מ</w:t>
      </w:r>
      <w:r>
        <w:rPr>
          <w:rFonts w:hint="cs"/>
          <w:b/>
          <w:bCs/>
          <w:noProof w:val="0"/>
          <w:rtl/>
        </w:rPr>
        <w:t xml:space="preserve">בעיה פסיכיאטרית כרונית ומצוין בתיעוד הרפואי שבעצם לא היה מי שידאג לו. </w:t>
      </w:r>
    </w:p>
    <w:p w:rsidR="00E05CCB" w:rsidRDefault="00E05CCB" w:rsidP="00E05CCB">
      <w:pPr>
        <w:spacing w:line="300" w:lineRule="atLeast"/>
        <w:ind w:left="1440"/>
        <w:contextualSpacing/>
        <w:jc w:val="both"/>
        <w:rPr>
          <w:b/>
          <w:bCs/>
          <w:noProof w:val="0"/>
          <w:rtl/>
        </w:rPr>
      </w:pPr>
      <w:r>
        <w:rPr>
          <w:rFonts w:hint="cs"/>
          <w:b/>
          <w:bCs/>
          <w:noProof w:val="0"/>
          <w:rtl/>
        </w:rPr>
        <w:t xml:space="preserve">מהתיעוד הרפואי ומביקור בית שנערך בדצמבר 2015 אנו למדים שאת הטיפול בפרקינסון לא נטל בשנת 2015 והגיע למצב שהיה מרותק לכיסא גלגלים ללא שליטה על השתן. כמו כן מציין הרופא הגריאטר מיחידת ביקור בית בדצמבר 2015 שהוא נראה קכקטי ודיכאוני. הגריאטר ממליץ לחדש את הטיפול התרופתי כולל טיפול נוגד דיכאון וכן תוספות תזונתיות ופיזיותרפיה ביתית. </w:t>
      </w:r>
    </w:p>
    <w:p w:rsidR="0041659A" w:rsidRDefault="0041659A" w:rsidP="00E05CCB">
      <w:pPr>
        <w:spacing w:line="300" w:lineRule="atLeast"/>
        <w:ind w:left="1440"/>
        <w:contextualSpacing/>
        <w:jc w:val="both"/>
        <w:rPr>
          <w:b/>
          <w:bCs/>
          <w:noProof w:val="0"/>
          <w:rtl/>
        </w:rPr>
      </w:pPr>
      <w:r>
        <w:rPr>
          <w:rFonts w:hint="cs"/>
          <w:b/>
          <w:bCs/>
          <w:noProof w:val="0"/>
          <w:rtl/>
        </w:rPr>
        <w:t xml:space="preserve">מספר ימים לאחר מכן הוא מתאשפז במחלקה פנימית בגלל כאבים בחזה ושם הוא מוערך כצלול. </w:t>
      </w:r>
    </w:p>
    <w:p w:rsidR="0041659A" w:rsidRDefault="0041659A" w:rsidP="006B5C37">
      <w:pPr>
        <w:spacing w:line="300" w:lineRule="atLeast"/>
        <w:ind w:left="1440"/>
        <w:contextualSpacing/>
        <w:jc w:val="both"/>
        <w:rPr>
          <w:b/>
          <w:bCs/>
          <w:noProof w:val="0"/>
          <w:rtl/>
        </w:rPr>
      </w:pPr>
      <w:r>
        <w:rPr>
          <w:rFonts w:hint="cs"/>
          <w:b/>
          <w:bCs/>
          <w:noProof w:val="0"/>
          <w:rtl/>
        </w:rPr>
        <w:t>ד"ר פ</w:t>
      </w:r>
      <w:r w:rsidR="006B5C37">
        <w:rPr>
          <w:rFonts w:hint="cs"/>
          <w:b/>
          <w:bCs/>
          <w:noProof w:val="0"/>
          <w:rtl/>
        </w:rPr>
        <w:t>'</w:t>
      </w:r>
      <w:r>
        <w:rPr>
          <w:rFonts w:hint="cs"/>
          <w:b/>
          <w:bCs/>
          <w:noProof w:val="0"/>
          <w:rtl/>
        </w:rPr>
        <w:t xml:space="preserve"> ש</w:t>
      </w:r>
      <w:r w:rsidR="006B5C37">
        <w:rPr>
          <w:rFonts w:hint="cs"/>
          <w:b/>
          <w:bCs/>
          <w:noProof w:val="0"/>
          <w:rtl/>
        </w:rPr>
        <w:t>'</w:t>
      </w:r>
      <w:r>
        <w:rPr>
          <w:rFonts w:hint="cs"/>
          <w:b/>
          <w:bCs/>
          <w:noProof w:val="0"/>
          <w:rtl/>
        </w:rPr>
        <w:t xml:space="preserve"> שהיא רופאת המשפחה והכירה היטב את המנוח מציין פעמיים במהלך 2</w:t>
      </w:r>
      <w:r w:rsidR="00665773">
        <w:rPr>
          <w:rFonts w:hint="cs"/>
          <w:b/>
          <w:bCs/>
          <w:noProof w:val="0"/>
          <w:rtl/>
        </w:rPr>
        <w:t xml:space="preserve">016 (ביולי וכן יום לפניי עריכת הצוואה) שהמנוח שמור קוגניטיבית </w:t>
      </w:r>
      <w:r w:rsidR="000842B1">
        <w:rPr>
          <w:rFonts w:hint="cs"/>
          <w:b/>
          <w:bCs/>
          <w:noProof w:val="0"/>
          <w:rtl/>
        </w:rPr>
        <w:t xml:space="preserve">ולא ידועה לה בעיה במתן הסכמה מדעת. </w:t>
      </w:r>
    </w:p>
    <w:p w:rsidR="000842B1" w:rsidRDefault="000842B1" w:rsidP="006B5C37">
      <w:pPr>
        <w:spacing w:line="300" w:lineRule="atLeast"/>
        <w:ind w:left="1440"/>
        <w:contextualSpacing/>
        <w:jc w:val="both"/>
        <w:rPr>
          <w:b/>
          <w:bCs/>
          <w:noProof w:val="0"/>
          <w:rtl/>
        </w:rPr>
      </w:pPr>
      <w:r>
        <w:rPr>
          <w:rFonts w:hint="cs"/>
          <w:b/>
          <w:bCs/>
          <w:noProof w:val="0"/>
          <w:rtl/>
        </w:rPr>
        <w:t xml:space="preserve">העברה זו איננה על סמך בדיקה ספציפית </w:t>
      </w:r>
      <w:r>
        <w:rPr>
          <w:b/>
          <w:bCs/>
          <w:noProof w:val="0"/>
          <w:rtl/>
        </w:rPr>
        <w:t>–</w:t>
      </w:r>
      <w:r>
        <w:rPr>
          <w:rFonts w:hint="cs"/>
          <w:b/>
          <w:bCs/>
          <w:noProof w:val="0"/>
          <w:rtl/>
        </w:rPr>
        <w:t xml:space="preserve"> ואני משער שניתנה לפי בקשה של המנוח או גורם אחר שהיה מעוניין לוודא את צלילותו. הערכה זו מתבססת על היכרות מתמשכת של ד"ר פ</w:t>
      </w:r>
      <w:r w:rsidR="006B5C37">
        <w:rPr>
          <w:rFonts w:hint="cs"/>
          <w:b/>
          <w:bCs/>
          <w:noProof w:val="0"/>
          <w:rtl/>
        </w:rPr>
        <w:t>'</w:t>
      </w:r>
      <w:r>
        <w:rPr>
          <w:rFonts w:hint="cs"/>
          <w:b/>
          <w:bCs/>
          <w:noProof w:val="0"/>
          <w:rtl/>
        </w:rPr>
        <w:t xml:space="preserve"> עם המנוח והתייחסותה של הרופא איננה דווקא לנושא של עריכת צוואה או כשירות משפטית באופן כללי, אולם גם הסכמה מדעת היא תהליך קוגניטיבי המצריך תפקוד מלא של התפקודים הגבוהים שנחוצים גם לתהליך של עריכת צוואה. בתהליך הסכמה מדעת מתבקש החולה לשקול את הסכמתו לטיפול רפואי שמוצע לו תוך ידיעת הסיכונים והסיכויים ותוך שקילה </w:t>
      </w:r>
      <w:r w:rsidR="00A73AD9">
        <w:rPr>
          <w:rFonts w:hint="cs"/>
          <w:b/>
          <w:bCs/>
          <w:noProof w:val="0"/>
          <w:rtl/>
        </w:rPr>
        <w:t xml:space="preserve">של </w:t>
      </w:r>
      <w:r>
        <w:rPr>
          <w:rFonts w:hint="cs"/>
          <w:b/>
          <w:bCs/>
          <w:noProof w:val="0"/>
          <w:rtl/>
        </w:rPr>
        <w:t xml:space="preserve"> </w:t>
      </w:r>
      <w:r w:rsidR="00A73AD9">
        <w:rPr>
          <w:rFonts w:hint="cs"/>
          <w:b/>
          <w:bCs/>
          <w:noProof w:val="0"/>
          <w:rtl/>
        </w:rPr>
        <w:t>האלטרנטיבה לקבל טיפולים אחרים או לא לקבל טיפול בלבד. רופאת המשפחה מעריכה שהמנוח היה כשיר לתת הסכמה מדעת, או כמו שהיא מנסחת זאת בזהירות ש"לא ידועה בעיה במתן הסכמה מדעת". הערכה זו שלה משליכה גם על כשירות לעריכת צוואה שגם בה המצווה אמור לבחור באלטרנטיבות ולהבין את התוצאות של ב</w:t>
      </w:r>
      <w:r w:rsidR="00DF7A85">
        <w:rPr>
          <w:rFonts w:hint="cs"/>
          <w:b/>
          <w:bCs/>
          <w:noProof w:val="0"/>
          <w:rtl/>
        </w:rPr>
        <w:t xml:space="preserve">חירתו, הן לגבי אלה שלהם הוא מצווה את רכושו והזוכים בו והן לגבי המודרים ממנו. </w:t>
      </w:r>
    </w:p>
    <w:p w:rsidR="00DF7A85" w:rsidRPr="00DF7A85" w:rsidRDefault="00DF7A85" w:rsidP="00DF7A85">
      <w:pPr>
        <w:spacing w:line="300" w:lineRule="atLeast"/>
        <w:ind w:left="1440"/>
        <w:contextualSpacing/>
        <w:jc w:val="both"/>
        <w:rPr>
          <w:b/>
          <w:bCs/>
          <w:noProof w:val="0"/>
          <w:rtl/>
        </w:rPr>
      </w:pPr>
      <w:r w:rsidRPr="00DF7A85">
        <w:rPr>
          <w:rFonts w:hint="cs"/>
          <w:b/>
          <w:bCs/>
          <w:noProof w:val="0"/>
          <w:rtl/>
        </w:rPr>
        <w:t>הצוואה נערכת ב 26.9.2016</w:t>
      </w:r>
    </w:p>
    <w:p w:rsidR="00DF7A85" w:rsidRDefault="00DF7A85" w:rsidP="00DF7A85">
      <w:pPr>
        <w:spacing w:line="300" w:lineRule="atLeast"/>
        <w:ind w:left="1440"/>
        <w:contextualSpacing/>
        <w:jc w:val="both"/>
        <w:rPr>
          <w:b/>
          <w:bCs/>
          <w:noProof w:val="0"/>
          <w:rtl/>
        </w:rPr>
      </w:pPr>
      <w:r w:rsidRPr="004B4860">
        <w:rPr>
          <w:rFonts w:hint="cs"/>
          <w:b/>
          <w:bCs/>
          <w:noProof w:val="0"/>
          <w:rtl/>
        </w:rPr>
        <w:t xml:space="preserve">רק ב 22.02.2017 מתואר ליקוי קוגניטיבי משמעותי; הערכה סיעודית שבה קובע המעריך כי המנוח לא מתמצא בכל המובנים ואיננו מסוגל ליצור קשר. </w:t>
      </w:r>
    </w:p>
    <w:p w:rsidR="00DF7A85" w:rsidRDefault="00DF7A85" w:rsidP="00F12CFF">
      <w:pPr>
        <w:spacing w:line="300" w:lineRule="atLeast"/>
        <w:ind w:left="1440"/>
        <w:contextualSpacing/>
        <w:jc w:val="both"/>
        <w:rPr>
          <w:b/>
          <w:bCs/>
          <w:noProof w:val="0"/>
          <w:rtl/>
        </w:rPr>
      </w:pPr>
      <w:r w:rsidRPr="003E0B4F">
        <w:rPr>
          <w:rFonts w:hint="cs"/>
          <w:b/>
          <w:bCs/>
          <w:noProof w:val="0"/>
          <w:rtl/>
        </w:rPr>
        <w:t xml:space="preserve">לא ברורה לי מהות ההחמרה הדרמטית במצבו: האם מדובר במצב הקשור לפרקינסון ? בהמשך מתאשפז פעמיים במצבי בלבול אך המצבים הללו חולפים. אחותו מתמנה כאפוטרופסית, נערך ניתוח חירום רפואי בגלל דלקת בכיס מרה ולאורך אפריל 2017 יש תנודתיות במצבו הקוגניטיבי כאשר בסופו של חודש זה נפטר. גם בשני אשפוזיו האחרונים הוערך המנוח על ידי הרופאים כצלול ומתמצא. </w:t>
      </w:r>
    </w:p>
    <w:p w:rsidR="00DF7A85" w:rsidRPr="003E0B4F" w:rsidRDefault="00DF7A85" w:rsidP="00DF7A85">
      <w:pPr>
        <w:spacing w:line="300" w:lineRule="atLeast"/>
        <w:ind w:left="1440"/>
        <w:contextualSpacing/>
        <w:jc w:val="both"/>
        <w:rPr>
          <w:b/>
          <w:bCs/>
          <w:noProof w:val="0"/>
          <w:rtl/>
        </w:rPr>
      </w:pPr>
      <w:r w:rsidRPr="003E0B4F">
        <w:rPr>
          <w:rFonts w:hint="cs"/>
          <w:b/>
          <w:bCs/>
          <w:noProof w:val="0"/>
          <w:rtl/>
        </w:rPr>
        <w:t xml:space="preserve">כאמור כל ההתדרדרות הקוגניטיבית היתה מאוחרת לתאריך עריכת הצוואה </w:t>
      </w:r>
      <w:r w:rsidRPr="003E0B4F">
        <w:rPr>
          <w:b/>
          <w:bCs/>
          <w:noProof w:val="0"/>
          <w:rtl/>
        </w:rPr>
        <w:t>–</w:t>
      </w:r>
      <w:r w:rsidRPr="003E0B4F">
        <w:rPr>
          <w:rFonts w:hint="cs"/>
          <w:b/>
          <w:bCs/>
          <w:noProof w:val="0"/>
          <w:rtl/>
        </w:rPr>
        <w:t xml:space="preserve"> מספר חודשים לתאריך עריכת הצוואה ואפילו כאשר היא חלה יש תנודתיות בתפקוד כאשר באשפוזו האחרון מוערך המנוח כצלול</w:t>
      </w:r>
      <w:r w:rsidRPr="004B4860">
        <w:rPr>
          <w:rFonts w:hint="cs"/>
          <w:noProof w:val="0"/>
          <w:rtl/>
        </w:rPr>
        <w:t xml:space="preserve">. </w:t>
      </w:r>
    </w:p>
    <w:p w:rsidR="00DF7A85" w:rsidRDefault="00DF7A85" w:rsidP="008C74B2">
      <w:pPr>
        <w:spacing w:line="300" w:lineRule="atLeast"/>
        <w:ind w:left="1440"/>
        <w:contextualSpacing/>
        <w:jc w:val="both"/>
        <w:rPr>
          <w:b/>
          <w:bCs/>
          <w:noProof w:val="0"/>
          <w:rtl/>
        </w:rPr>
      </w:pPr>
      <w:r>
        <w:rPr>
          <w:rFonts w:hint="cs"/>
          <w:b/>
          <w:bCs/>
          <w:noProof w:val="0"/>
          <w:rtl/>
        </w:rPr>
        <w:t>מסקנות</w:t>
      </w:r>
    </w:p>
    <w:p w:rsidR="000B7A6A" w:rsidRDefault="000F1413" w:rsidP="008C74B2">
      <w:pPr>
        <w:spacing w:line="300" w:lineRule="atLeast"/>
        <w:ind w:left="1440"/>
        <w:contextualSpacing/>
        <w:jc w:val="both"/>
      </w:pPr>
      <w:r w:rsidRPr="000B7A6A">
        <w:rPr>
          <w:rFonts w:hint="cs"/>
          <w:b/>
          <w:bCs/>
          <w:noProof w:val="0"/>
          <w:rtl/>
        </w:rPr>
        <w:t>יש תיעוד על מצבים בלבוליים חולפים אחרי עריכת הצוואה אך במרביתן של ההערכות, הן לפני עריכת הצוואה והן לאחריה מצויין שהמנוח סיעודי אך מתמצא וצלול. לאור התיעוד הרפואי הסבירות שהמנוח היה כשיר לעריכת הצוואה בספטמבר 2016 גבוהה מהסבירות שלא היה כשיר</w:t>
      </w:r>
      <w:r w:rsidRPr="00282984">
        <w:rPr>
          <w:rFonts w:hint="cs"/>
          <w:noProof w:val="0"/>
          <w:rtl/>
        </w:rPr>
        <w:t>"</w:t>
      </w:r>
      <w:r w:rsidR="00282984" w:rsidRPr="00282984">
        <w:rPr>
          <w:rFonts w:hint="cs"/>
          <w:noProof w:val="0"/>
          <w:rtl/>
        </w:rPr>
        <w:t>.</w:t>
      </w:r>
      <w:r w:rsidR="00A75414">
        <w:rPr>
          <w:rFonts w:hint="cs"/>
          <w:noProof w:val="0"/>
          <w:rtl/>
        </w:rPr>
        <w:t xml:space="preserve"> </w:t>
      </w:r>
    </w:p>
    <w:p w:rsidR="000B7A6A" w:rsidRDefault="000B7A6A" w:rsidP="000B7A6A">
      <w:pPr>
        <w:pStyle w:val="ad"/>
        <w:rPr>
          <w:noProof w:val="0"/>
          <w:rtl/>
        </w:rPr>
      </w:pPr>
    </w:p>
    <w:p w:rsidR="000B7A6A" w:rsidRPr="000F1413" w:rsidRDefault="000B7A6A" w:rsidP="000A5DFE">
      <w:pPr>
        <w:numPr>
          <w:ilvl w:val="0"/>
          <w:numId w:val="1"/>
        </w:numPr>
        <w:spacing w:line="360" w:lineRule="auto"/>
        <w:ind w:hanging="680"/>
        <w:contextualSpacing/>
        <w:jc w:val="both"/>
        <w:rPr>
          <w:rtl/>
        </w:rPr>
      </w:pPr>
      <w:r>
        <w:rPr>
          <w:noProof w:val="0"/>
          <w:rtl/>
        </w:rPr>
        <w:lastRenderedPageBreak/>
        <w:t xml:space="preserve">כמו כן, למומחה נשלחו שאלות הבהרה מטעם הנתבע. </w:t>
      </w:r>
      <w:r w:rsidR="00EF1E30">
        <w:rPr>
          <w:rFonts w:hint="cs"/>
          <w:noProof w:val="0"/>
          <w:rtl/>
        </w:rPr>
        <w:t xml:space="preserve">גם לאחר מתן </w:t>
      </w:r>
      <w:r w:rsidR="000A5DFE">
        <w:rPr>
          <w:rFonts w:hint="cs"/>
          <w:noProof w:val="0"/>
          <w:rtl/>
        </w:rPr>
        <w:t>מע</w:t>
      </w:r>
      <w:r w:rsidR="00EF1E30">
        <w:rPr>
          <w:rFonts w:hint="cs"/>
          <w:noProof w:val="0"/>
          <w:rtl/>
        </w:rPr>
        <w:t>נה לשאלות אלו, לא שינה המומחה את מסקנתו</w:t>
      </w:r>
      <w:r>
        <w:rPr>
          <w:noProof w:val="0"/>
          <w:rtl/>
        </w:rPr>
        <w:t xml:space="preserve"> בנוגע לכשרות</w:t>
      </w:r>
      <w:r w:rsidR="00F20532">
        <w:rPr>
          <w:rFonts w:hint="cs"/>
          <w:noProof w:val="0"/>
          <w:rtl/>
        </w:rPr>
        <w:t>ו</w:t>
      </w:r>
      <w:r>
        <w:rPr>
          <w:noProof w:val="0"/>
          <w:rtl/>
        </w:rPr>
        <w:t xml:space="preserve"> המשפטית של המנוח לעת עריכת הצוואה </w:t>
      </w:r>
      <w:r w:rsidR="00DF7A85">
        <w:rPr>
          <w:rFonts w:hint="cs"/>
          <w:noProof w:val="0"/>
          <w:rtl/>
        </w:rPr>
        <w:t>(ר' בעמ' 12-13 לחוו"ד)</w:t>
      </w:r>
      <w:r>
        <w:rPr>
          <w:noProof w:val="0"/>
          <w:rtl/>
        </w:rPr>
        <w:t>. לא זו אף זו, המומחה נחקר ארוכות על חוות דעתו</w:t>
      </w:r>
      <w:r w:rsidR="00DF7A85">
        <w:rPr>
          <w:rFonts w:hint="cs"/>
          <w:noProof w:val="0"/>
          <w:rtl/>
        </w:rPr>
        <w:t xml:space="preserve"> כאשר</w:t>
      </w:r>
      <w:r w:rsidR="00626CE2">
        <w:rPr>
          <w:rFonts w:hint="cs"/>
          <w:noProof w:val="0"/>
          <w:rtl/>
        </w:rPr>
        <w:t xml:space="preserve"> עדותו לא נסתרה</w:t>
      </w:r>
      <w:r>
        <w:rPr>
          <w:noProof w:val="0"/>
          <w:rtl/>
        </w:rPr>
        <w:t xml:space="preserve">. </w:t>
      </w:r>
    </w:p>
    <w:p w:rsidR="000F1413" w:rsidRPr="00282984" w:rsidRDefault="000F1413" w:rsidP="000F1413">
      <w:pPr>
        <w:pStyle w:val="1"/>
        <w:spacing w:line="360" w:lineRule="auto"/>
        <w:jc w:val="both"/>
        <w:rPr>
          <w:noProof w:val="0"/>
          <w:sz w:val="12"/>
          <w:szCs w:val="12"/>
        </w:rPr>
      </w:pPr>
      <w:r>
        <w:rPr>
          <w:rFonts w:hint="cs"/>
          <w:noProof w:val="0"/>
          <w:rtl/>
        </w:rPr>
        <w:t xml:space="preserve"> </w:t>
      </w:r>
    </w:p>
    <w:p w:rsidR="00EF1E30" w:rsidRPr="00EF1E30" w:rsidRDefault="005C342D" w:rsidP="006B5C37">
      <w:pPr>
        <w:pStyle w:val="1"/>
        <w:numPr>
          <w:ilvl w:val="0"/>
          <w:numId w:val="1"/>
        </w:numPr>
        <w:spacing w:line="360" w:lineRule="auto"/>
        <w:ind w:hanging="680"/>
        <w:jc w:val="both"/>
        <w:rPr>
          <w:noProof w:val="0"/>
          <w:sz w:val="12"/>
          <w:szCs w:val="12"/>
        </w:rPr>
      </w:pPr>
      <w:r>
        <w:rPr>
          <w:rFonts w:hint="cs"/>
          <w:noProof w:val="0"/>
          <w:rtl/>
        </w:rPr>
        <w:t xml:space="preserve">בסיכומיו, </w:t>
      </w:r>
      <w:r w:rsidR="009F6F55">
        <w:rPr>
          <w:rFonts w:hint="cs"/>
          <w:noProof w:val="0"/>
          <w:rtl/>
        </w:rPr>
        <w:t xml:space="preserve">טען ב"כ הנתבע </w:t>
      </w:r>
      <w:r w:rsidR="00A93B94">
        <w:rPr>
          <w:rFonts w:hint="cs"/>
          <w:noProof w:val="0"/>
          <w:rtl/>
        </w:rPr>
        <w:t xml:space="preserve">כי </w:t>
      </w:r>
      <w:r w:rsidR="000F1413">
        <w:rPr>
          <w:rFonts w:hint="cs"/>
          <w:noProof w:val="0"/>
          <w:rtl/>
        </w:rPr>
        <w:t xml:space="preserve">אין לקבל את חוו"ד המומחה </w:t>
      </w:r>
      <w:r w:rsidR="0040460F">
        <w:rPr>
          <w:rFonts w:hint="cs"/>
          <w:noProof w:val="0"/>
          <w:rtl/>
        </w:rPr>
        <w:t>משום שבנו של המומחה סייע לו באיסוף המסמכים למרות שלא הוסמך ע"י ביהמ"ש לקחת חלק בעריכת חוו"ד. כן, טען ב"כ הנתבע כי המומחה לא התייחס למסמכים חשובים כגון הערכת הגריאטר ד"ר ק</w:t>
      </w:r>
      <w:r w:rsidR="006B5C37">
        <w:rPr>
          <w:rFonts w:hint="cs"/>
          <w:noProof w:val="0"/>
          <w:rtl/>
        </w:rPr>
        <w:t>'</w:t>
      </w:r>
      <w:r w:rsidR="0040460F">
        <w:rPr>
          <w:rFonts w:hint="cs"/>
          <w:noProof w:val="0"/>
          <w:rtl/>
        </w:rPr>
        <w:t xml:space="preserve"> וכן תיק המוסד לביטוח לאומי של המנוח וכן לא נתן מספיק ביטוי לאבחנה הדרמטית לפיה </w:t>
      </w:r>
      <w:r w:rsidR="007A1162">
        <w:rPr>
          <w:rFonts w:hint="cs"/>
          <w:noProof w:val="0"/>
          <w:rtl/>
        </w:rPr>
        <w:t xml:space="preserve">המנוח היה תלוי באופן משמעותי בזולת בביצוע פעולות יומיומיות. </w:t>
      </w:r>
      <w:r w:rsidR="0040460F">
        <w:rPr>
          <w:rFonts w:hint="cs"/>
          <w:noProof w:val="0"/>
          <w:rtl/>
        </w:rPr>
        <w:t>בנוסף</w:t>
      </w:r>
      <w:r w:rsidR="00EF1E30">
        <w:rPr>
          <w:rFonts w:hint="cs"/>
          <w:noProof w:val="0"/>
          <w:rtl/>
        </w:rPr>
        <w:t>,</w:t>
      </w:r>
      <w:r w:rsidR="0040460F">
        <w:rPr>
          <w:rFonts w:hint="cs"/>
          <w:noProof w:val="0"/>
          <w:rtl/>
        </w:rPr>
        <w:t xml:space="preserve"> טען ב"כ הנתבע כי אין לקבל את חוו"ד המומחה משום שה</w:t>
      </w:r>
      <w:r w:rsidR="000F1413">
        <w:rPr>
          <w:rFonts w:hint="cs"/>
          <w:noProof w:val="0"/>
          <w:rtl/>
        </w:rPr>
        <w:t xml:space="preserve">תבססה בין היתר על סיכום רפואי </w:t>
      </w:r>
      <w:r w:rsidR="00852345">
        <w:rPr>
          <w:rFonts w:hint="cs"/>
          <w:noProof w:val="0"/>
          <w:rtl/>
        </w:rPr>
        <w:t xml:space="preserve">של </w:t>
      </w:r>
      <w:r w:rsidR="000F1413">
        <w:rPr>
          <w:rFonts w:hint="cs"/>
          <w:noProof w:val="0"/>
          <w:rtl/>
        </w:rPr>
        <w:t xml:space="preserve">רופאת המשפחה </w:t>
      </w:r>
      <w:r w:rsidR="00590A95">
        <w:rPr>
          <w:rFonts w:hint="cs"/>
          <w:noProof w:val="0"/>
          <w:rtl/>
        </w:rPr>
        <w:t>אשר</w:t>
      </w:r>
      <w:r w:rsidR="00852345">
        <w:rPr>
          <w:rFonts w:hint="cs"/>
          <w:noProof w:val="0"/>
          <w:rtl/>
        </w:rPr>
        <w:t xml:space="preserve"> אישרה </w:t>
      </w:r>
      <w:r w:rsidR="000F1413">
        <w:rPr>
          <w:rFonts w:hint="cs"/>
          <w:noProof w:val="0"/>
          <w:rtl/>
        </w:rPr>
        <w:t xml:space="preserve">בחקירתה כי האישור הרפואי ניתן ללא בדיקת המנוח ועל סמך היכרותה </w:t>
      </w:r>
      <w:r w:rsidR="001E21AD">
        <w:rPr>
          <w:rFonts w:hint="cs"/>
          <w:noProof w:val="0"/>
          <w:rtl/>
        </w:rPr>
        <w:t>את המנוח</w:t>
      </w:r>
      <w:r w:rsidR="00590A95">
        <w:rPr>
          <w:rFonts w:hint="cs"/>
          <w:noProof w:val="0"/>
          <w:rtl/>
        </w:rPr>
        <w:t xml:space="preserve"> </w:t>
      </w:r>
      <w:r w:rsidR="000F1413">
        <w:rPr>
          <w:rFonts w:hint="cs"/>
          <w:noProof w:val="0"/>
          <w:rtl/>
        </w:rPr>
        <w:t xml:space="preserve">והתיעוד </w:t>
      </w:r>
      <w:r w:rsidR="001E21AD">
        <w:rPr>
          <w:rFonts w:hint="cs"/>
          <w:noProof w:val="0"/>
          <w:rtl/>
        </w:rPr>
        <w:t xml:space="preserve">המצוי </w:t>
      </w:r>
      <w:r w:rsidR="000F1413">
        <w:rPr>
          <w:rFonts w:hint="cs"/>
          <w:noProof w:val="0"/>
          <w:rtl/>
        </w:rPr>
        <w:t>בתיק</w:t>
      </w:r>
      <w:r w:rsidR="00852345">
        <w:rPr>
          <w:rFonts w:hint="cs"/>
          <w:noProof w:val="0"/>
          <w:rtl/>
        </w:rPr>
        <w:t xml:space="preserve"> בלבד</w:t>
      </w:r>
      <w:r w:rsidR="00EE4085">
        <w:rPr>
          <w:rFonts w:hint="cs"/>
          <w:noProof w:val="0"/>
          <w:rtl/>
        </w:rPr>
        <w:t>.</w:t>
      </w:r>
      <w:r w:rsidR="00F12CFF">
        <w:rPr>
          <w:rFonts w:hint="cs"/>
          <w:noProof w:val="0"/>
          <w:rtl/>
        </w:rPr>
        <w:t xml:space="preserve"> בנוסף, </w:t>
      </w:r>
      <w:r w:rsidR="00A93B94">
        <w:rPr>
          <w:rFonts w:hint="cs"/>
          <w:noProof w:val="0"/>
          <w:rtl/>
        </w:rPr>
        <w:t>רופאת המשפחה</w:t>
      </w:r>
      <w:r w:rsidR="007F510C">
        <w:rPr>
          <w:rFonts w:hint="cs"/>
          <w:noProof w:val="0"/>
          <w:rtl/>
        </w:rPr>
        <w:t xml:space="preserve"> </w:t>
      </w:r>
      <w:r w:rsidR="0040460F">
        <w:rPr>
          <w:rFonts w:hint="cs"/>
          <w:noProof w:val="0"/>
          <w:rtl/>
        </w:rPr>
        <w:t xml:space="preserve">העידה כי </w:t>
      </w:r>
      <w:r w:rsidR="009F6F55">
        <w:rPr>
          <w:rFonts w:hint="cs"/>
          <w:noProof w:val="0"/>
          <w:rtl/>
        </w:rPr>
        <w:t xml:space="preserve">האישור הרפואי ניתן </w:t>
      </w:r>
      <w:r w:rsidR="007F510C">
        <w:rPr>
          <w:rFonts w:hint="cs"/>
          <w:noProof w:val="0"/>
          <w:rtl/>
        </w:rPr>
        <w:t>לצ</w:t>
      </w:r>
      <w:r w:rsidR="00852345">
        <w:rPr>
          <w:rFonts w:hint="cs"/>
          <w:noProof w:val="0"/>
          <w:rtl/>
        </w:rPr>
        <w:t xml:space="preserve">רכי </w:t>
      </w:r>
      <w:r w:rsidR="007F510C">
        <w:rPr>
          <w:rFonts w:hint="cs"/>
          <w:noProof w:val="0"/>
          <w:rtl/>
        </w:rPr>
        <w:t>מינוי אפוטרופוס</w:t>
      </w:r>
      <w:r w:rsidR="002E77C5">
        <w:rPr>
          <w:rFonts w:hint="cs"/>
          <w:noProof w:val="0"/>
          <w:rtl/>
        </w:rPr>
        <w:t xml:space="preserve"> </w:t>
      </w:r>
      <w:r w:rsidR="0040460F">
        <w:rPr>
          <w:rFonts w:hint="cs"/>
          <w:noProof w:val="0"/>
          <w:rtl/>
        </w:rPr>
        <w:t xml:space="preserve">בלבד </w:t>
      </w:r>
      <w:r w:rsidR="002E77C5">
        <w:rPr>
          <w:rFonts w:hint="cs"/>
          <w:noProof w:val="0"/>
          <w:rtl/>
        </w:rPr>
        <w:t xml:space="preserve">ולא לצורך עריכת צוואה. </w:t>
      </w:r>
      <w:r w:rsidR="0040460F">
        <w:rPr>
          <w:rFonts w:hint="cs"/>
          <w:noProof w:val="0"/>
          <w:rtl/>
        </w:rPr>
        <w:t xml:space="preserve">עוד </w:t>
      </w:r>
      <w:r w:rsidR="00866819">
        <w:rPr>
          <w:rFonts w:hint="cs"/>
          <w:noProof w:val="0"/>
          <w:rtl/>
        </w:rPr>
        <w:t xml:space="preserve">טען ב"כ הנתבע כי בחוו"ד </w:t>
      </w:r>
      <w:r w:rsidR="007A1162">
        <w:rPr>
          <w:rFonts w:hint="cs"/>
          <w:noProof w:val="0"/>
          <w:rtl/>
        </w:rPr>
        <w:t xml:space="preserve">המומחה </w:t>
      </w:r>
      <w:r w:rsidR="00866819">
        <w:rPr>
          <w:rFonts w:hint="cs"/>
          <w:noProof w:val="0"/>
          <w:rtl/>
        </w:rPr>
        <w:t xml:space="preserve">צוין כי למנוח היה לכאורה אפוטרופוס (בעוד שפועל לא היה למנוח אפוטרופוס) אולם המומחה לא דרש מסמכים בעניין זה, כך שגם </w:t>
      </w:r>
      <w:r w:rsidR="001E21AD">
        <w:rPr>
          <w:rFonts w:hint="cs"/>
          <w:noProof w:val="0"/>
          <w:rtl/>
        </w:rPr>
        <w:t>מחדל זה</w:t>
      </w:r>
      <w:r w:rsidR="00866819">
        <w:rPr>
          <w:rFonts w:hint="cs"/>
          <w:noProof w:val="0"/>
          <w:rtl/>
        </w:rPr>
        <w:t xml:space="preserve"> </w:t>
      </w:r>
      <w:r w:rsidR="00EF1E30">
        <w:rPr>
          <w:rFonts w:hint="cs"/>
          <w:noProof w:val="0"/>
          <w:rtl/>
        </w:rPr>
        <w:t>פוגם במהימנות חוו"ד</w:t>
      </w:r>
      <w:r w:rsidR="00866819">
        <w:rPr>
          <w:rFonts w:hint="cs"/>
          <w:noProof w:val="0"/>
          <w:rtl/>
        </w:rPr>
        <w:t xml:space="preserve">. </w:t>
      </w:r>
    </w:p>
    <w:p w:rsidR="00EF1E30" w:rsidRPr="00EF1E30" w:rsidRDefault="00EF1E30" w:rsidP="00EF1E30">
      <w:pPr>
        <w:pStyle w:val="ad"/>
        <w:rPr>
          <w:noProof w:val="0"/>
          <w:sz w:val="12"/>
          <w:szCs w:val="12"/>
          <w:rtl/>
        </w:rPr>
      </w:pPr>
    </w:p>
    <w:p w:rsidR="002E77C5" w:rsidRPr="0040460F" w:rsidRDefault="005C342D" w:rsidP="00EF1E30">
      <w:pPr>
        <w:pStyle w:val="1"/>
        <w:numPr>
          <w:ilvl w:val="0"/>
          <w:numId w:val="1"/>
        </w:numPr>
        <w:spacing w:line="360" w:lineRule="auto"/>
        <w:ind w:hanging="680"/>
        <w:jc w:val="both"/>
        <w:rPr>
          <w:noProof w:val="0"/>
          <w:sz w:val="12"/>
          <w:szCs w:val="12"/>
        </w:rPr>
      </w:pPr>
      <w:r>
        <w:rPr>
          <w:rFonts w:hint="cs"/>
          <w:noProof w:val="0"/>
          <w:rtl/>
        </w:rPr>
        <w:t xml:space="preserve">מנגד, התובעים סומכים ידיהם על ממצאי חוו"ד המומחה אשר לא נסתרה </w:t>
      </w:r>
      <w:r w:rsidR="00866819">
        <w:rPr>
          <w:rFonts w:hint="cs"/>
          <w:noProof w:val="0"/>
          <w:rtl/>
        </w:rPr>
        <w:t xml:space="preserve">גם לאחר </w:t>
      </w:r>
      <w:r>
        <w:rPr>
          <w:rFonts w:hint="cs"/>
          <w:noProof w:val="0"/>
          <w:rtl/>
        </w:rPr>
        <w:t>חקירת המומחה</w:t>
      </w:r>
      <w:r w:rsidR="00866819">
        <w:rPr>
          <w:rFonts w:hint="cs"/>
          <w:noProof w:val="0"/>
          <w:rtl/>
        </w:rPr>
        <w:t xml:space="preserve">. בנוסף, </w:t>
      </w:r>
      <w:r w:rsidR="00852345">
        <w:rPr>
          <w:rFonts w:hint="cs"/>
          <w:noProof w:val="0"/>
          <w:rtl/>
        </w:rPr>
        <w:t xml:space="preserve">לטענתם,  </w:t>
      </w:r>
      <w:r w:rsidR="00866819">
        <w:rPr>
          <w:rFonts w:hint="cs"/>
          <w:noProof w:val="0"/>
          <w:rtl/>
        </w:rPr>
        <w:t>ממצאי חוו"ד המומחה עומדים בעינם גם לאחר ע</w:t>
      </w:r>
      <w:r w:rsidR="00852345">
        <w:rPr>
          <w:rFonts w:hint="cs"/>
          <w:noProof w:val="0"/>
          <w:rtl/>
        </w:rPr>
        <w:t>ד</w:t>
      </w:r>
      <w:r w:rsidR="00866819">
        <w:rPr>
          <w:rFonts w:hint="cs"/>
          <w:noProof w:val="0"/>
          <w:rtl/>
        </w:rPr>
        <w:t xml:space="preserve">ות </w:t>
      </w:r>
      <w:r>
        <w:rPr>
          <w:rFonts w:hint="cs"/>
          <w:noProof w:val="0"/>
          <w:rtl/>
        </w:rPr>
        <w:t>רופאת המשפחה, ו</w:t>
      </w:r>
      <w:r w:rsidR="00EF1E30">
        <w:rPr>
          <w:rFonts w:hint="cs"/>
          <w:noProof w:val="0"/>
          <w:rtl/>
        </w:rPr>
        <w:t>יש בכל האמור כדי להעיד כי המנוח</w:t>
      </w:r>
      <w:r>
        <w:rPr>
          <w:rFonts w:hint="cs"/>
          <w:noProof w:val="0"/>
          <w:rtl/>
        </w:rPr>
        <w:t xml:space="preserve"> היה כשיר בעת עריכת הצוואה. </w:t>
      </w:r>
    </w:p>
    <w:p w:rsidR="005C342D" w:rsidRDefault="005C342D" w:rsidP="005C342D">
      <w:pPr>
        <w:pStyle w:val="ad"/>
        <w:rPr>
          <w:noProof w:val="0"/>
          <w:sz w:val="12"/>
          <w:szCs w:val="12"/>
          <w:rtl/>
        </w:rPr>
      </w:pPr>
    </w:p>
    <w:p w:rsidR="000F1413" w:rsidRPr="000970BB" w:rsidRDefault="005C342D" w:rsidP="00835A22">
      <w:pPr>
        <w:pStyle w:val="1"/>
        <w:numPr>
          <w:ilvl w:val="0"/>
          <w:numId w:val="1"/>
        </w:numPr>
        <w:spacing w:line="360" w:lineRule="auto"/>
        <w:ind w:hanging="680"/>
        <w:jc w:val="both"/>
        <w:rPr>
          <w:b/>
          <w:bCs/>
          <w:noProof w:val="0"/>
        </w:rPr>
      </w:pPr>
      <w:r>
        <w:rPr>
          <w:rFonts w:hint="cs"/>
          <w:b/>
          <w:bCs/>
          <w:noProof w:val="0"/>
          <w:rtl/>
        </w:rPr>
        <w:t xml:space="preserve">במקרה דנן, </w:t>
      </w:r>
      <w:r w:rsidR="00464466" w:rsidRPr="000970BB">
        <w:rPr>
          <w:rFonts w:hint="cs"/>
          <w:b/>
          <w:bCs/>
          <w:noProof w:val="0"/>
          <w:rtl/>
        </w:rPr>
        <w:t>לאחר שבחנתי את טענות ה</w:t>
      </w:r>
      <w:r w:rsidR="00866819">
        <w:rPr>
          <w:rFonts w:hint="cs"/>
          <w:b/>
          <w:bCs/>
          <w:noProof w:val="0"/>
          <w:rtl/>
        </w:rPr>
        <w:t>צדדים</w:t>
      </w:r>
      <w:r w:rsidR="00835A22">
        <w:rPr>
          <w:rFonts w:hint="cs"/>
          <w:b/>
          <w:bCs/>
          <w:noProof w:val="0"/>
          <w:rtl/>
        </w:rPr>
        <w:t xml:space="preserve"> והמסמכים שהונחו לפני </w:t>
      </w:r>
      <w:r w:rsidR="0054277C">
        <w:rPr>
          <w:rFonts w:hint="cs"/>
          <w:b/>
          <w:bCs/>
          <w:noProof w:val="0"/>
          <w:rtl/>
        </w:rPr>
        <w:t>ועיינתי בח</w:t>
      </w:r>
      <w:r w:rsidR="00866819">
        <w:rPr>
          <w:rFonts w:hint="cs"/>
          <w:b/>
          <w:bCs/>
          <w:noProof w:val="0"/>
          <w:rtl/>
        </w:rPr>
        <w:t xml:space="preserve">וו"ד המומחה וכן לאחר </w:t>
      </w:r>
      <w:r>
        <w:rPr>
          <w:rFonts w:hint="cs"/>
          <w:b/>
          <w:bCs/>
          <w:noProof w:val="0"/>
          <w:rtl/>
        </w:rPr>
        <w:t>חקירת</w:t>
      </w:r>
      <w:r w:rsidR="0054277C">
        <w:rPr>
          <w:rFonts w:hint="cs"/>
          <w:b/>
          <w:bCs/>
          <w:noProof w:val="0"/>
          <w:rtl/>
        </w:rPr>
        <w:t xml:space="preserve"> המומחה</w:t>
      </w:r>
      <w:r w:rsidR="001E21AD">
        <w:rPr>
          <w:rFonts w:hint="cs"/>
          <w:b/>
          <w:bCs/>
          <w:noProof w:val="0"/>
          <w:rtl/>
        </w:rPr>
        <w:t xml:space="preserve"> על חוו"ד ולאור </w:t>
      </w:r>
      <w:r w:rsidR="0054277C">
        <w:rPr>
          <w:rFonts w:hint="cs"/>
          <w:b/>
          <w:bCs/>
          <w:noProof w:val="0"/>
          <w:rtl/>
        </w:rPr>
        <w:t>עדות רופאת המשפחה</w:t>
      </w:r>
      <w:r>
        <w:rPr>
          <w:rFonts w:hint="cs"/>
          <w:b/>
          <w:bCs/>
          <w:noProof w:val="0"/>
          <w:rtl/>
        </w:rPr>
        <w:t xml:space="preserve"> </w:t>
      </w:r>
      <w:r>
        <w:rPr>
          <w:b/>
          <w:bCs/>
          <w:noProof w:val="0"/>
          <w:rtl/>
        </w:rPr>
        <w:t>–</w:t>
      </w:r>
      <w:r>
        <w:rPr>
          <w:rFonts w:hint="cs"/>
          <w:b/>
          <w:bCs/>
          <w:noProof w:val="0"/>
          <w:rtl/>
        </w:rPr>
        <w:t xml:space="preserve"> נחה דעתי כי הנתבע לא הרים את הנטל לסתור את ממצאי חוו"ד המומחה, ואלו טעמיי;</w:t>
      </w:r>
      <w:r w:rsidR="00464466" w:rsidRPr="000970BB">
        <w:rPr>
          <w:rFonts w:hint="cs"/>
          <w:b/>
          <w:bCs/>
          <w:noProof w:val="0"/>
          <w:rtl/>
        </w:rPr>
        <w:t xml:space="preserve"> </w:t>
      </w:r>
    </w:p>
    <w:p w:rsidR="00464466" w:rsidRPr="00282984" w:rsidRDefault="00464466" w:rsidP="00464466">
      <w:pPr>
        <w:pStyle w:val="1"/>
        <w:spacing w:line="360" w:lineRule="auto"/>
        <w:jc w:val="both"/>
        <w:rPr>
          <w:noProof w:val="0"/>
          <w:sz w:val="12"/>
          <w:szCs w:val="12"/>
        </w:rPr>
      </w:pPr>
    </w:p>
    <w:p w:rsidR="0040460F" w:rsidRDefault="0040460F" w:rsidP="005E102C">
      <w:pPr>
        <w:pStyle w:val="1"/>
        <w:numPr>
          <w:ilvl w:val="0"/>
          <w:numId w:val="1"/>
        </w:numPr>
        <w:spacing w:line="360" w:lineRule="auto"/>
        <w:ind w:hanging="680"/>
        <w:jc w:val="both"/>
        <w:rPr>
          <w:noProof w:val="0"/>
        </w:rPr>
      </w:pPr>
      <w:r>
        <w:rPr>
          <w:rFonts w:hint="cs"/>
          <w:noProof w:val="0"/>
          <w:rtl/>
        </w:rPr>
        <w:t xml:space="preserve">כבר בראשית הדברים אציין כי במסגרת סיכומיו ציטט ב"כ הנתבע שוב </w:t>
      </w:r>
      <w:r w:rsidR="00B84428">
        <w:rPr>
          <w:rFonts w:hint="cs"/>
          <w:noProof w:val="0"/>
          <w:rtl/>
        </w:rPr>
        <w:t xml:space="preserve">מתוך </w:t>
      </w:r>
      <w:r>
        <w:rPr>
          <w:rFonts w:hint="cs"/>
          <w:noProof w:val="0"/>
          <w:rtl/>
        </w:rPr>
        <w:t xml:space="preserve">ממצאי </w:t>
      </w:r>
      <w:r w:rsidR="001E21AD">
        <w:rPr>
          <w:rFonts w:hint="cs"/>
          <w:noProof w:val="0"/>
          <w:rtl/>
        </w:rPr>
        <w:t xml:space="preserve">חוות דעת </w:t>
      </w:r>
      <w:r>
        <w:rPr>
          <w:rFonts w:hint="cs"/>
          <w:noProof w:val="0"/>
          <w:rtl/>
        </w:rPr>
        <w:t xml:space="preserve">פרטית </w:t>
      </w:r>
      <w:r w:rsidR="001E21AD">
        <w:rPr>
          <w:rFonts w:hint="cs"/>
          <w:noProof w:val="0"/>
          <w:rtl/>
        </w:rPr>
        <w:t>שה</w:t>
      </w:r>
      <w:r w:rsidR="005E102C">
        <w:rPr>
          <w:rFonts w:hint="cs"/>
          <w:noProof w:val="0"/>
          <w:rtl/>
        </w:rPr>
        <w:t>וגשה לתיק בניגוד לכללים הנוהגים בביהמ"ש לענייני משפחה ועל כן הוצאה מהתיק</w:t>
      </w:r>
      <w:r>
        <w:rPr>
          <w:rFonts w:hint="cs"/>
          <w:noProof w:val="0"/>
          <w:rtl/>
        </w:rPr>
        <w:t xml:space="preserve">. </w:t>
      </w:r>
      <w:r w:rsidR="00B84428">
        <w:rPr>
          <w:rFonts w:hint="cs"/>
          <w:noProof w:val="0"/>
          <w:rtl/>
        </w:rPr>
        <w:t xml:space="preserve">על כן, </w:t>
      </w:r>
      <w:r>
        <w:rPr>
          <w:rFonts w:hint="cs"/>
          <w:noProof w:val="0"/>
          <w:rtl/>
        </w:rPr>
        <w:t>יש לראות בחומרה את התנהלות ב"כ ה</w:t>
      </w:r>
      <w:r w:rsidR="005E102C">
        <w:rPr>
          <w:rFonts w:hint="cs"/>
          <w:noProof w:val="0"/>
          <w:rtl/>
        </w:rPr>
        <w:t>נתבע</w:t>
      </w:r>
      <w:r>
        <w:rPr>
          <w:rFonts w:hint="cs"/>
          <w:noProof w:val="0"/>
          <w:rtl/>
        </w:rPr>
        <w:t xml:space="preserve"> </w:t>
      </w:r>
      <w:r w:rsidR="005E102C">
        <w:rPr>
          <w:rFonts w:hint="cs"/>
          <w:noProof w:val="0"/>
          <w:rtl/>
        </w:rPr>
        <w:t xml:space="preserve"> לפעול </w:t>
      </w:r>
      <w:r>
        <w:rPr>
          <w:rFonts w:hint="cs"/>
          <w:noProof w:val="0"/>
          <w:rtl/>
        </w:rPr>
        <w:t xml:space="preserve">בניגוד להחלטה שיפוטית </w:t>
      </w:r>
      <w:r w:rsidR="005E102C">
        <w:rPr>
          <w:rFonts w:hint="cs"/>
          <w:noProof w:val="0"/>
          <w:rtl/>
        </w:rPr>
        <w:t xml:space="preserve">ואף לצטט מתוך </w:t>
      </w:r>
      <w:r>
        <w:rPr>
          <w:rFonts w:hint="cs"/>
          <w:noProof w:val="0"/>
          <w:rtl/>
        </w:rPr>
        <w:t xml:space="preserve">חוו"ד הפרטית אשר אין לה כל נפקות משפטית לענייננו וברי כי אין להידרש לה. </w:t>
      </w:r>
    </w:p>
    <w:p w:rsidR="0040460F" w:rsidRDefault="0040460F" w:rsidP="0040460F">
      <w:pPr>
        <w:pStyle w:val="ad"/>
        <w:rPr>
          <w:noProof w:val="0"/>
          <w:rtl/>
        </w:rPr>
      </w:pPr>
    </w:p>
    <w:p w:rsidR="00BC2715" w:rsidRPr="0040460F" w:rsidRDefault="0040460F" w:rsidP="00026646">
      <w:pPr>
        <w:pStyle w:val="1"/>
        <w:numPr>
          <w:ilvl w:val="0"/>
          <w:numId w:val="1"/>
        </w:numPr>
        <w:spacing w:line="360" w:lineRule="auto"/>
        <w:ind w:hanging="680"/>
        <w:jc w:val="both"/>
        <w:rPr>
          <w:b/>
          <w:bCs/>
          <w:rtl/>
        </w:rPr>
      </w:pPr>
      <w:r>
        <w:rPr>
          <w:rFonts w:hint="cs"/>
          <w:noProof w:val="0"/>
          <w:rtl/>
        </w:rPr>
        <w:t xml:space="preserve">אשר לטענת </w:t>
      </w:r>
      <w:r w:rsidR="00BC2715" w:rsidRPr="00881787">
        <w:rPr>
          <w:rFonts w:hint="cs"/>
          <w:rtl/>
        </w:rPr>
        <w:t>ה</w:t>
      </w:r>
      <w:r w:rsidR="00866819">
        <w:rPr>
          <w:rFonts w:hint="cs"/>
          <w:rtl/>
        </w:rPr>
        <w:t xml:space="preserve">נתבע לפיה </w:t>
      </w:r>
      <w:r w:rsidR="00BC2715" w:rsidRPr="00881787">
        <w:rPr>
          <w:rFonts w:hint="cs"/>
          <w:rtl/>
        </w:rPr>
        <w:t>המומחה נעזר בבנו (שהינו במקרה גם רופא) כדי ל</w:t>
      </w:r>
      <w:r w:rsidR="00866819">
        <w:rPr>
          <w:rFonts w:hint="cs"/>
          <w:rtl/>
        </w:rPr>
        <w:t xml:space="preserve">סדר את המסמכים הרלבנטיים לצורך עריכת </w:t>
      </w:r>
      <w:r w:rsidR="00372659">
        <w:rPr>
          <w:rFonts w:hint="cs"/>
          <w:rtl/>
        </w:rPr>
        <w:t>חוו"ד</w:t>
      </w:r>
      <w:r w:rsidR="001D3885">
        <w:rPr>
          <w:rFonts w:hint="cs"/>
          <w:rtl/>
        </w:rPr>
        <w:t>,</w:t>
      </w:r>
      <w:r w:rsidR="00A94599">
        <w:rPr>
          <w:rFonts w:hint="cs"/>
          <w:rtl/>
        </w:rPr>
        <w:t xml:space="preserve"> לא מצאתי </w:t>
      </w:r>
      <w:r w:rsidR="005E102C">
        <w:rPr>
          <w:rFonts w:hint="cs"/>
          <w:rtl/>
        </w:rPr>
        <w:t xml:space="preserve">בכך </w:t>
      </w:r>
      <w:r w:rsidR="00A94599">
        <w:rPr>
          <w:rFonts w:hint="cs"/>
          <w:rtl/>
        </w:rPr>
        <w:t xml:space="preserve">טעם לפגם. </w:t>
      </w:r>
      <w:r w:rsidR="00BC2715" w:rsidRPr="00881787">
        <w:rPr>
          <w:rFonts w:hint="cs"/>
          <w:rtl/>
        </w:rPr>
        <w:t xml:space="preserve">אין בקבלת עזרה לצורך איסוף מסמכים בכדי לפגוע במהימנות </w:t>
      </w:r>
      <w:r w:rsidR="00626277">
        <w:rPr>
          <w:rFonts w:hint="cs"/>
          <w:rtl/>
        </w:rPr>
        <w:t>ממצאי חוו"ד</w:t>
      </w:r>
      <w:r w:rsidR="00BC2715" w:rsidRPr="00881787">
        <w:rPr>
          <w:rFonts w:hint="cs"/>
          <w:rtl/>
        </w:rPr>
        <w:t xml:space="preserve">, שכן באותה מידה המומחה </w:t>
      </w:r>
      <w:r w:rsidR="00626277">
        <w:rPr>
          <w:rFonts w:hint="cs"/>
          <w:rtl/>
        </w:rPr>
        <w:t xml:space="preserve">היה יכול </w:t>
      </w:r>
      <w:r w:rsidR="00BC2715" w:rsidRPr="00881787">
        <w:rPr>
          <w:rFonts w:hint="cs"/>
          <w:rtl/>
        </w:rPr>
        <w:t xml:space="preserve">להסתייע בפקידה או מזכירה לצורך </w:t>
      </w:r>
      <w:r w:rsidR="00372659">
        <w:rPr>
          <w:rFonts w:hint="cs"/>
          <w:rtl/>
        </w:rPr>
        <w:t xml:space="preserve">איסוף וסידור </w:t>
      </w:r>
      <w:r w:rsidR="00BC2715" w:rsidRPr="00881787">
        <w:rPr>
          <w:rFonts w:hint="cs"/>
          <w:rtl/>
        </w:rPr>
        <w:t xml:space="preserve">החומר </w:t>
      </w:r>
      <w:r w:rsidR="00372659">
        <w:rPr>
          <w:rFonts w:hint="cs"/>
          <w:rtl/>
        </w:rPr>
        <w:t xml:space="preserve">שהועבר לידיו </w:t>
      </w:r>
      <w:r w:rsidR="00A94599">
        <w:rPr>
          <w:rFonts w:hint="cs"/>
          <w:rtl/>
        </w:rPr>
        <w:t>ע"י</w:t>
      </w:r>
      <w:r w:rsidR="00372659">
        <w:rPr>
          <w:rFonts w:hint="cs"/>
          <w:rtl/>
        </w:rPr>
        <w:t xml:space="preserve"> </w:t>
      </w:r>
      <w:r w:rsidR="00626277">
        <w:rPr>
          <w:rFonts w:hint="cs"/>
          <w:rtl/>
        </w:rPr>
        <w:t>מי מ</w:t>
      </w:r>
      <w:r w:rsidR="00372659">
        <w:rPr>
          <w:rFonts w:hint="cs"/>
          <w:rtl/>
        </w:rPr>
        <w:t xml:space="preserve">הצדדים. </w:t>
      </w:r>
      <w:r w:rsidR="00BC2715" w:rsidRPr="00881787">
        <w:rPr>
          <w:rFonts w:hint="cs"/>
          <w:rtl/>
        </w:rPr>
        <w:t>מדובר בפעולה טכנית שאינה דורשת מיומנות מיוחדת</w:t>
      </w:r>
      <w:r w:rsidR="005E102C">
        <w:rPr>
          <w:rFonts w:hint="cs"/>
          <w:rtl/>
        </w:rPr>
        <w:t xml:space="preserve"> ו/או ידע מקצועי</w:t>
      </w:r>
      <w:r w:rsidR="00026646">
        <w:rPr>
          <w:rFonts w:hint="cs"/>
          <w:rtl/>
        </w:rPr>
        <w:t>,</w:t>
      </w:r>
      <w:r w:rsidR="001D3885">
        <w:rPr>
          <w:rFonts w:hint="cs"/>
          <w:rtl/>
        </w:rPr>
        <w:t xml:space="preserve"> ו</w:t>
      </w:r>
      <w:r w:rsidR="00BC2715" w:rsidRPr="00881787">
        <w:rPr>
          <w:rFonts w:hint="cs"/>
          <w:rtl/>
        </w:rPr>
        <w:t>על כן</w:t>
      </w:r>
      <w:r w:rsidR="00A94599">
        <w:rPr>
          <w:rFonts w:hint="cs"/>
          <w:rtl/>
        </w:rPr>
        <w:t xml:space="preserve"> דין טענה זו להידחות. </w:t>
      </w:r>
      <w:r w:rsidR="00BC2715" w:rsidRPr="00881787">
        <w:rPr>
          <w:rFonts w:hint="cs"/>
          <w:rtl/>
        </w:rPr>
        <w:t xml:space="preserve"> </w:t>
      </w:r>
    </w:p>
    <w:p w:rsidR="00BC2715" w:rsidRPr="001D3885" w:rsidRDefault="00BC2715" w:rsidP="00BC2715">
      <w:pPr>
        <w:ind w:left="40"/>
        <w:rPr>
          <w:noProof w:val="0"/>
          <w:sz w:val="12"/>
          <w:szCs w:val="12"/>
          <w:rtl/>
        </w:rPr>
      </w:pPr>
    </w:p>
    <w:p w:rsidR="00097B98" w:rsidRDefault="001E21AD" w:rsidP="00732867">
      <w:pPr>
        <w:pStyle w:val="1"/>
        <w:numPr>
          <w:ilvl w:val="0"/>
          <w:numId w:val="1"/>
        </w:numPr>
        <w:spacing w:line="360" w:lineRule="auto"/>
        <w:ind w:hanging="680"/>
        <w:jc w:val="both"/>
      </w:pPr>
      <w:r>
        <w:rPr>
          <w:rFonts w:hint="cs"/>
          <w:noProof w:val="0"/>
          <w:rtl/>
        </w:rPr>
        <w:t>בנוסף</w:t>
      </w:r>
      <w:r w:rsidR="0040460F" w:rsidRPr="001E21AD">
        <w:rPr>
          <w:rFonts w:hint="cs"/>
          <w:noProof w:val="0"/>
          <w:rtl/>
        </w:rPr>
        <w:t>,</w:t>
      </w:r>
      <w:r w:rsidR="0040460F">
        <w:rPr>
          <w:rFonts w:hint="cs"/>
          <w:noProof w:val="0"/>
          <w:rtl/>
        </w:rPr>
        <w:t xml:space="preserve"> לא מצאתי לקבל את טע</w:t>
      </w:r>
      <w:r w:rsidR="00A94599">
        <w:rPr>
          <w:rFonts w:hint="cs"/>
          <w:noProof w:val="0"/>
          <w:rtl/>
        </w:rPr>
        <w:t xml:space="preserve">נת הנתבע לפיה המומחה לא בחן את כל </w:t>
      </w:r>
      <w:r w:rsidR="00841B13">
        <w:rPr>
          <w:rFonts w:hint="cs"/>
          <w:noProof w:val="0"/>
          <w:rtl/>
        </w:rPr>
        <w:t>המסמכים הרלבנטיים</w:t>
      </w:r>
      <w:r w:rsidR="00A94599">
        <w:rPr>
          <w:rFonts w:hint="cs"/>
          <w:noProof w:val="0"/>
          <w:rtl/>
        </w:rPr>
        <w:t xml:space="preserve"> ברא</w:t>
      </w:r>
      <w:r w:rsidR="001D3885">
        <w:rPr>
          <w:rFonts w:hint="cs"/>
          <w:noProof w:val="0"/>
          <w:rtl/>
        </w:rPr>
        <w:t>י</w:t>
      </w:r>
      <w:r w:rsidR="00A94599">
        <w:rPr>
          <w:rFonts w:hint="cs"/>
          <w:noProof w:val="0"/>
          <w:rtl/>
        </w:rPr>
        <w:t>יה רחבה ומעמיקה</w:t>
      </w:r>
      <w:r w:rsidR="001D3885">
        <w:rPr>
          <w:rFonts w:hint="cs"/>
          <w:noProof w:val="0"/>
          <w:rtl/>
        </w:rPr>
        <w:t xml:space="preserve"> כנדרש</w:t>
      </w:r>
      <w:r w:rsidR="00097B98">
        <w:rPr>
          <w:rFonts w:hint="cs"/>
          <w:noProof w:val="0"/>
          <w:rtl/>
        </w:rPr>
        <w:t>, ואנמק;</w:t>
      </w:r>
    </w:p>
    <w:p w:rsidR="00097B98" w:rsidRPr="000111DC" w:rsidRDefault="00097B98" w:rsidP="00097B98">
      <w:pPr>
        <w:pStyle w:val="ad"/>
        <w:rPr>
          <w:noProof w:val="0"/>
          <w:sz w:val="12"/>
          <w:szCs w:val="12"/>
          <w:rtl/>
        </w:rPr>
      </w:pPr>
    </w:p>
    <w:p w:rsidR="00177224" w:rsidRDefault="00097B98" w:rsidP="00026646">
      <w:pPr>
        <w:pStyle w:val="1"/>
        <w:numPr>
          <w:ilvl w:val="0"/>
          <w:numId w:val="1"/>
        </w:numPr>
        <w:spacing w:line="360" w:lineRule="auto"/>
        <w:ind w:hanging="680"/>
        <w:jc w:val="both"/>
      </w:pPr>
      <w:r>
        <w:rPr>
          <w:rFonts w:hint="cs"/>
          <w:noProof w:val="0"/>
          <w:rtl/>
        </w:rPr>
        <w:lastRenderedPageBreak/>
        <w:t xml:space="preserve">עיון בחוו"ד מלמד כי </w:t>
      </w:r>
      <w:r w:rsidR="00590048">
        <w:rPr>
          <w:rFonts w:hint="cs"/>
          <w:noProof w:val="0"/>
          <w:rtl/>
        </w:rPr>
        <w:t>ה</w:t>
      </w:r>
      <w:r w:rsidR="007553A5">
        <w:rPr>
          <w:rFonts w:hint="cs"/>
          <w:noProof w:val="0"/>
          <w:rtl/>
        </w:rPr>
        <w:t xml:space="preserve">מומחה התבסס </w:t>
      </w:r>
      <w:r w:rsidR="00A013CC">
        <w:rPr>
          <w:rFonts w:hint="cs"/>
          <w:noProof w:val="0"/>
          <w:rtl/>
        </w:rPr>
        <w:t xml:space="preserve">על תיעוד רפואי של המנוח </w:t>
      </w:r>
      <w:r w:rsidR="005E102C">
        <w:rPr>
          <w:rFonts w:hint="cs"/>
          <w:noProof w:val="0"/>
          <w:rtl/>
        </w:rPr>
        <w:t>הן מה</w:t>
      </w:r>
      <w:r w:rsidR="001D3885">
        <w:rPr>
          <w:rFonts w:hint="cs"/>
          <w:noProof w:val="0"/>
          <w:rtl/>
        </w:rPr>
        <w:t>תקופה ש</w:t>
      </w:r>
      <w:r w:rsidR="00BF659E">
        <w:rPr>
          <w:rFonts w:hint="cs"/>
          <w:noProof w:val="0"/>
          <w:rtl/>
        </w:rPr>
        <w:t xml:space="preserve">טרם עריכת צוואה והן </w:t>
      </w:r>
      <w:r w:rsidR="005E102C">
        <w:rPr>
          <w:rFonts w:hint="cs"/>
          <w:noProof w:val="0"/>
          <w:rtl/>
        </w:rPr>
        <w:t>מה</w:t>
      </w:r>
      <w:r w:rsidR="00BF659E">
        <w:rPr>
          <w:rFonts w:hint="cs"/>
          <w:noProof w:val="0"/>
          <w:rtl/>
        </w:rPr>
        <w:t>תקופה ש</w:t>
      </w:r>
      <w:r w:rsidR="005E102C">
        <w:rPr>
          <w:rFonts w:hint="cs"/>
          <w:noProof w:val="0"/>
          <w:rtl/>
        </w:rPr>
        <w:t xml:space="preserve">לאחר עריכת הצוואה. כך, למשל, המומחה התבסס על </w:t>
      </w:r>
      <w:r w:rsidR="00BF659E">
        <w:rPr>
          <w:rFonts w:hint="cs"/>
          <w:noProof w:val="0"/>
          <w:rtl/>
        </w:rPr>
        <w:t>אישור</w:t>
      </w:r>
      <w:r w:rsidR="00372659">
        <w:rPr>
          <w:rFonts w:hint="cs"/>
          <w:noProof w:val="0"/>
          <w:rtl/>
        </w:rPr>
        <w:t xml:space="preserve"> רפואי של רופאת המשפחה מהימים 5.7.2016 ו- 25.6.2016 (יום לפני </w:t>
      </w:r>
      <w:r w:rsidR="00A013CC">
        <w:rPr>
          <w:rFonts w:hint="cs"/>
          <w:noProof w:val="0"/>
          <w:rtl/>
        </w:rPr>
        <w:t>עריכת הצוואה</w:t>
      </w:r>
      <w:r w:rsidR="00372659">
        <w:rPr>
          <w:rFonts w:hint="cs"/>
          <w:noProof w:val="0"/>
          <w:rtl/>
        </w:rPr>
        <w:t>) ב</w:t>
      </w:r>
      <w:r w:rsidR="002B4F17">
        <w:rPr>
          <w:rFonts w:hint="cs"/>
          <w:noProof w:val="0"/>
          <w:rtl/>
        </w:rPr>
        <w:t>ו</w:t>
      </w:r>
      <w:r w:rsidR="00372659">
        <w:rPr>
          <w:rFonts w:hint="cs"/>
          <w:noProof w:val="0"/>
          <w:rtl/>
        </w:rPr>
        <w:t xml:space="preserve"> נכתב כך:</w:t>
      </w:r>
      <w:r w:rsidR="00A013CC">
        <w:rPr>
          <w:rFonts w:hint="cs"/>
          <w:noProof w:val="0"/>
          <w:rtl/>
        </w:rPr>
        <w:t xml:space="preserve"> "</w:t>
      </w:r>
      <w:r w:rsidR="00A013CC" w:rsidRPr="00C30EBF">
        <w:rPr>
          <w:rFonts w:hint="cs"/>
          <w:b/>
          <w:bCs/>
          <w:noProof w:val="0"/>
          <w:rtl/>
        </w:rPr>
        <w:t xml:space="preserve">ככל שנראה מהתיק הרפואי </w:t>
      </w:r>
      <w:r w:rsidR="00A013CC" w:rsidRPr="00C30EBF">
        <w:rPr>
          <w:b/>
          <w:bCs/>
          <w:noProof w:val="0"/>
          <w:rtl/>
        </w:rPr>
        <w:t>–</w:t>
      </w:r>
      <w:r w:rsidR="00A013CC" w:rsidRPr="00C30EBF">
        <w:rPr>
          <w:rFonts w:hint="cs"/>
          <w:b/>
          <w:bCs/>
          <w:noProof w:val="0"/>
          <w:rtl/>
        </w:rPr>
        <w:t xml:space="preserve"> כולל הערכה גריאטרית משנה אחרונה </w:t>
      </w:r>
      <w:r w:rsidR="00A013CC" w:rsidRPr="00C30EBF">
        <w:rPr>
          <w:b/>
          <w:bCs/>
          <w:noProof w:val="0"/>
          <w:rtl/>
        </w:rPr>
        <w:t>–</w:t>
      </w:r>
      <w:r w:rsidR="00A013CC" w:rsidRPr="00C30EBF">
        <w:rPr>
          <w:rFonts w:hint="cs"/>
          <w:b/>
          <w:bCs/>
          <w:noProof w:val="0"/>
          <w:rtl/>
        </w:rPr>
        <w:t xml:space="preserve"> בהכרה מלאה, שמור קוגניטיבית ולא ידועה בעיה במתן הסכמה מדעת</w:t>
      </w:r>
      <w:r w:rsidR="00A013CC">
        <w:rPr>
          <w:rFonts w:hint="cs"/>
          <w:noProof w:val="0"/>
          <w:rtl/>
        </w:rPr>
        <w:t>"</w:t>
      </w:r>
      <w:r w:rsidR="00BF659E">
        <w:rPr>
          <w:rFonts w:hint="cs"/>
          <w:noProof w:val="0"/>
          <w:rtl/>
        </w:rPr>
        <w:t xml:space="preserve"> (בקשר לכך, ר' בהמשך). כמו כן, המומחה </w:t>
      </w:r>
      <w:r w:rsidR="00602CD6">
        <w:rPr>
          <w:rFonts w:hint="cs"/>
          <w:noProof w:val="0"/>
          <w:rtl/>
        </w:rPr>
        <w:t>התבסס</w:t>
      </w:r>
      <w:r w:rsidR="00BF659E">
        <w:rPr>
          <w:rFonts w:hint="cs"/>
          <w:noProof w:val="0"/>
          <w:rtl/>
        </w:rPr>
        <w:t xml:space="preserve"> על </w:t>
      </w:r>
      <w:r w:rsidR="000970BB">
        <w:rPr>
          <w:rFonts w:hint="cs"/>
          <w:noProof w:val="0"/>
          <w:rtl/>
        </w:rPr>
        <w:t xml:space="preserve">תיעוד רפואי מהמועד שלאחר עריכת הצוואה וליתר דיוק כשלושה חודשים לאחר עריכת הצוואה </w:t>
      </w:r>
      <w:r w:rsidR="002B4F17">
        <w:rPr>
          <w:rFonts w:hint="cs"/>
          <w:noProof w:val="0"/>
          <w:rtl/>
        </w:rPr>
        <w:t>(</w:t>
      </w:r>
      <w:r w:rsidR="00A013CC">
        <w:rPr>
          <w:rFonts w:hint="cs"/>
          <w:noProof w:val="0"/>
          <w:rtl/>
        </w:rPr>
        <w:t>2.1.2017</w:t>
      </w:r>
      <w:r w:rsidR="002B4F17">
        <w:rPr>
          <w:rFonts w:hint="cs"/>
          <w:noProof w:val="0"/>
          <w:rtl/>
        </w:rPr>
        <w:t xml:space="preserve">) בעת </w:t>
      </w:r>
      <w:r w:rsidR="00A013CC">
        <w:rPr>
          <w:rFonts w:hint="cs"/>
          <w:noProof w:val="0"/>
          <w:rtl/>
        </w:rPr>
        <w:t>ביק</w:t>
      </w:r>
      <w:r w:rsidR="002B4F17">
        <w:rPr>
          <w:rFonts w:hint="cs"/>
          <w:noProof w:val="0"/>
          <w:rtl/>
        </w:rPr>
        <w:t>ו</w:t>
      </w:r>
      <w:r w:rsidR="00A013CC">
        <w:rPr>
          <w:rFonts w:hint="cs"/>
          <w:noProof w:val="0"/>
          <w:rtl/>
        </w:rPr>
        <w:t xml:space="preserve">ר </w:t>
      </w:r>
      <w:r w:rsidR="002B4F17">
        <w:rPr>
          <w:rFonts w:hint="cs"/>
          <w:noProof w:val="0"/>
          <w:rtl/>
        </w:rPr>
        <w:t xml:space="preserve">של </w:t>
      </w:r>
      <w:r w:rsidR="00A013CC">
        <w:rPr>
          <w:rFonts w:hint="cs"/>
          <w:noProof w:val="0"/>
          <w:rtl/>
        </w:rPr>
        <w:t>המנוח במלר"ד של בי"ח בלינסון אליו פנה בש</w:t>
      </w:r>
      <w:r w:rsidR="002B4F17">
        <w:rPr>
          <w:rFonts w:hint="cs"/>
          <w:noProof w:val="0"/>
          <w:rtl/>
        </w:rPr>
        <w:t>ל</w:t>
      </w:r>
      <w:r w:rsidR="00A013CC">
        <w:rPr>
          <w:rFonts w:hint="cs"/>
          <w:noProof w:val="0"/>
          <w:rtl/>
        </w:rPr>
        <w:t xml:space="preserve"> כאבים בקרסול ימני ובכף רגל ימין</w:t>
      </w:r>
      <w:r w:rsidR="00BF659E">
        <w:rPr>
          <w:rFonts w:hint="cs"/>
          <w:noProof w:val="0"/>
          <w:rtl/>
        </w:rPr>
        <w:t xml:space="preserve"> ובו נכתב כך </w:t>
      </w:r>
      <w:r w:rsidR="00A013CC">
        <w:rPr>
          <w:rFonts w:hint="cs"/>
          <w:noProof w:val="0"/>
          <w:rtl/>
        </w:rPr>
        <w:t>"</w:t>
      </w:r>
      <w:r w:rsidR="00ED63E6" w:rsidRPr="00C30EBF">
        <w:rPr>
          <w:rFonts w:hint="cs"/>
          <w:b/>
          <w:bCs/>
          <w:noProof w:val="0"/>
          <w:rtl/>
        </w:rPr>
        <w:t>בן 86, צלול סיעודי.... בבדיקה ל</w:t>
      </w:r>
      <w:r w:rsidR="002E77C5" w:rsidRPr="00C30EBF">
        <w:rPr>
          <w:rFonts w:hint="cs"/>
          <w:b/>
          <w:bCs/>
          <w:noProof w:val="0"/>
          <w:rtl/>
        </w:rPr>
        <w:t>ל</w:t>
      </w:r>
      <w:r w:rsidR="00ED63E6" w:rsidRPr="00C30EBF">
        <w:rPr>
          <w:rFonts w:hint="cs"/>
          <w:b/>
          <w:bCs/>
          <w:noProof w:val="0"/>
          <w:rtl/>
        </w:rPr>
        <w:t xml:space="preserve">א התייחסות למצב נוירולוגי/קוגניטיבי </w:t>
      </w:r>
      <w:r w:rsidR="00ED63E6" w:rsidRPr="00C30EBF">
        <w:rPr>
          <w:b/>
          <w:bCs/>
          <w:noProof w:val="0"/>
          <w:rtl/>
        </w:rPr>
        <w:t>–</w:t>
      </w:r>
      <w:r w:rsidR="00ED63E6" w:rsidRPr="00C30EBF">
        <w:rPr>
          <w:rFonts w:hint="cs"/>
          <w:b/>
          <w:bCs/>
          <w:noProof w:val="0"/>
          <w:rtl/>
        </w:rPr>
        <w:t xml:space="preserve"> יועץ"</w:t>
      </w:r>
      <w:r w:rsidR="00ED63E6">
        <w:rPr>
          <w:rFonts w:hint="cs"/>
          <w:noProof w:val="0"/>
          <w:rtl/>
        </w:rPr>
        <w:t>.</w:t>
      </w:r>
      <w:r w:rsidR="000970BB">
        <w:rPr>
          <w:rFonts w:hint="cs"/>
          <w:noProof w:val="0"/>
          <w:rtl/>
        </w:rPr>
        <w:t xml:space="preserve"> </w:t>
      </w:r>
      <w:r w:rsidR="00602CD6">
        <w:rPr>
          <w:rFonts w:hint="cs"/>
          <w:noProof w:val="0"/>
          <w:rtl/>
        </w:rPr>
        <w:t xml:space="preserve">משמע, </w:t>
      </w:r>
      <w:r w:rsidR="000970BB">
        <w:rPr>
          <w:rFonts w:hint="cs"/>
          <w:noProof w:val="0"/>
          <w:rtl/>
        </w:rPr>
        <w:t>שלושה חודשים לאחר עריכת הצוואה עת המנוח</w:t>
      </w:r>
      <w:r w:rsidR="002E77C5">
        <w:rPr>
          <w:rFonts w:hint="cs"/>
          <w:noProof w:val="0"/>
          <w:rtl/>
        </w:rPr>
        <w:t xml:space="preserve"> התאשפז בביה"ח </w:t>
      </w:r>
      <w:r w:rsidR="00602CD6">
        <w:rPr>
          <w:rFonts w:hint="cs"/>
          <w:noProof w:val="0"/>
          <w:rtl/>
        </w:rPr>
        <w:t xml:space="preserve">הוא </w:t>
      </w:r>
      <w:r w:rsidR="00BF659E">
        <w:rPr>
          <w:rFonts w:hint="cs"/>
          <w:noProof w:val="0"/>
          <w:rtl/>
        </w:rPr>
        <w:t xml:space="preserve">תועד </w:t>
      </w:r>
      <w:r w:rsidR="00602CD6">
        <w:rPr>
          <w:rFonts w:hint="cs"/>
          <w:noProof w:val="0"/>
          <w:rtl/>
        </w:rPr>
        <w:t>כ</w:t>
      </w:r>
      <w:r w:rsidR="00BF659E">
        <w:rPr>
          <w:rFonts w:hint="cs"/>
          <w:noProof w:val="0"/>
          <w:rtl/>
        </w:rPr>
        <w:t>שהוא "</w:t>
      </w:r>
      <w:r w:rsidR="00BF659E" w:rsidRPr="00C30EBF">
        <w:rPr>
          <w:rFonts w:hint="cs"/>
          <w:b/>
          <w:bCs/>
          <w:noProof w:val="0"/>
          <w:rtl/>
        </w:rPr>
        <w:t>צלול</w:t>
      </w:r>
      <w:r w:rsidR="00BF659E">
        <w:rPr>
          <w:rFonts w:hint="cs"/>
          <w:noProof w:val="0"/>
          <w:rtl/>
        </w:rPr>
        <w:t>"</w:t>
      </w:r>
      <w:r w:rsidR="001D3885">
        <w:rPr>
          <w:rFonts w:hint="cs"/>
          <w:noProof w:val="0"/>
          <w:rtl/>
        </w:rPr>
        <w:t>.</w:t>
      </w:r>
      <w:r w:rsidR="00BF659E">
        <w:rPr>
          <w:rFonts w:hint="cs"/>
          <w:noProof w:val="0"/>
          <w:rtl/>
        </w:rPr>
        <w:t xml:space="preserve"> </w:t>
      </w:r>
      <w:r w:rsidR="000970BB">
        <w:rPr>
          <w:rFonts w:hint="cs"/>
          <w:noProof w:val="0"/>
          <w:rtl/>
        </w:rPr>
        <w:t>אומנם בתיעוד מאוחר יותר</w:t>
      </w:r>
      <w:r w:rsidR="002E77C5">
        <w:rPr>
          <w:rFonts w:hint="cs"/>
          <w:noProof w:val="0"/>
          <w:rtl/>
        </w:rPr>
        <w:t xml:space="preserve"> שנעשה </w:t>
      </w:r>
      <w:r w:rsidR="00BF659E">
        <w:rPr>
          <w:rFonts w:hint="cs"/>
          <w:noProof w:val="0"/>
          <w:rtl/>
        </w:rPr>
        <w:t xml:space="preserve">ביום 22.2.2017 עלה כי </w:t>
      </w:r>
      <w:r w:rsidR="000970BB">
        <w:rPr>
          <w:rFonts w:hint="cs"/>
          <w:noProof w:val="0"/>
          <w:rtl/>
        </w:rPr>
        <w:t>אין מוב</w:t>
      </w:r>
      <w:r w:rsidR="00B03362">
        <w:rPr>
          <w:rFonts w:hint="cs"/>
          <w:noProof w:val="0"/>
          <w:rtl/>
        </w:rPr>
        <w:t>הקות בדבר צלילותו של המנוח</w:t>
      </w:r>
      <w:r w:rsidR="00602CD6">
        <w:rPr>
          <w:rFonts w:hint="cs"/>
          <w:noProof w:val="0"/>
          <w:rtl/>
        </w:rPr>
        <w:t xml:space="preserve"> ואף לכך </w:t>
      </w:r>
      <w:r w:rsidR="00B03362">
        <w:rPr>
          <w:rFonts w:hint="cs"/>
          <w:noProof w:val="0"/>
          <w:rtl/>
        </w:rPr>
        <w:t>התייחס המומחה בחוו</w:t>
      </w:r>
      <w:r w:rsidR="00602CD6">
        <w:rPr>
          <w:rFonts w:hint="cs"/>
          <w:noProof w:val="0"/>
          <w:rtl/>
        </w:rPr>
        <w:t>"ד</w:t>
      </w:r>
      <w:r w:rsidR="00B03362">
        <w:rPr>
          <w:rFonts w:hint="cs"/>
          <w:noProof w:val="0"/>
          <w:rtl/>
        </w:rPr>
        <w:t xml:space="preserve">. </w:t>
      </w:r>
      <w:r w:rsidR="00ED63E6">
        <w:rPr>
          <w:rFonts w:hint="cs"/>
          <w:noProof w:val="0"/>
          <w:rtl/>
        </w:rPr>
        <w:t>עפ"י התיעוד הרפואי</w:t>
      </w:r>
      <w:r w:rsidR="00BF659E">
        <w:rPr>
          <w:rFonts w:hint="cs"/>
          <w:noProof w:val="0"/>
          <w:rtl/>
        </w:rPr>
        <w:t xml:space="preserve"> בחוו"ד, ביום </w:t>
      </w:r>
      <w:r w:rsidR="00ED63E6">
        <w:rPr>
          <w:rFonts w:hint="cs"/>
          <w:noProof w:val="0"/>
          <w:rtl/>
        </w:rPr>
        <w:t xml:space="preserve">22.2.2017, קרי כארבעה וחצי </w:t>
      </w:r>
      <w:r w:rsidR="00C87152">
        <w:rPr>
          <w:rFonts w:hint="cs"/>
          <w:noProof w:val="0"/>
          <w:rtl/>
        </w:rPr>
        <w:t xml:space="preserve">חודשים </w:t>
      </w:r>
      <w:r w:rsidR="00ED63E6">
        <w:rPr>
          <w:rFonts w:hint="cs"/>
          <w:noProof w:val="0"/>
          <w:rtl/>
        </w:rPr>
        <w:t>לאחר עריכת הצוואה נ</w:t>
      </w:r>
      <w:r w:rsidR="00602CD6">
        <w:rPr>
          <w:rFonts w:hint="cs"/>
          <w:noProof w:val="0"/>
          <w:rtl/>
        </w:rPr>
        <w:t>כתב</w:t>
      </w:r>
      <w:r w:rsidR="00ED63E6">
        <w:rPr>
          <w:rFonts w:hint="cs"/>
          <w:noProof w:val="0"/>
          <w:rtl/>
        </w:rPr>
        <w:t xml:space="preserve"> כחלק מאומדן סיעודי בין היתר כך: "</w:t>
      </w:r>
      <w:r w:rsidR="00ED63E6" w:rsidRPr="00C30EBF">
        <w:rPr>
          <w:rFonts w:hint="cs"/>
          <w:b/>
          <w:bCs/>
          <w:noProof w:val="0"/>
          <w:rtl/>
        </w:rPr>
        <w:t xml:space="preserve">התמצאות </w:t>
      </w:r>
      <w:r w:rsidR="00ED63E6" w:rsidRPr="00C30EBF">
        <w:rPr>
          <w:b/>
          <w:bCs/>
          <w:noProof w:val="0"/>
          <w:rtl/>
        </w:rPr>
        <w:t>–</w:t>
      </w:r>
      <w:r w:rsidR="00ED63E6" w:rsidRPr="00C30EBF">
        <w:rPr>
          <w:rFonts w:hint="cs"/>
          <w:b/>
          <w:bCs/>
          <w:noProof w:val="0"/>
          <w:rtl/>
        </w:rPr>
        <w:t xml:space="preserve"> לא מתמצא בזמ</w:t>
      </w:r>
      <w:r w:rsidR="00E70B52" w:rsidRPr="00C30EBF">
        <w:rPr>
          <w:rFonts w:hint="cs"/>
          <w:b/>
          <w:bCs/>
          <w:noProof w:val="0"/>
          <w:rtl/>
        </w:rPr>
        <w:t xml:space="preserve">ן, לא מתמצא במקום, קשר עם הסביבה </w:t>
      </w:r>
      <w:r w:rsidR="00E70B52" w:rsidRPr="00C30EBF">
        <w:rPr>
          <w:b/>
          <w:bCs/>
          <w:noProof w:val="0"/>
          <w:rtl/>
        </w:rPr>
        <w:t>–</w:t>
      </w:r>
      <w:r w:rsidR="00E70B52" w:rsidRPr="00C30EBF">
        <w:rPr>
          <w:rFonts w:hint="cs"/>
          <w:b/>
          <w:bCs/>
          <w:noProof w:val="0"/>
          <w:rtl/>
        </w:rPr>
        <w:t xml:space="preserve"> אינו מבין ואינו מסוגל לדבר. התנהגות </w:t>
      </w:r>
      <w:r w:rsidR="00E70B52" w:rsidRPr="00C30EBF">
        <w:rPr>
          <w:b/>
          <w:bCs/>
          <w:noProof w:val="0"/>
          <w:rtl/>
        </w:rPr>
        <w:t>–</w:t>
      </w:r>
      <w:r w:rsidR="00E70B52" w:rsidRPr="00C30EBF">
        <w:rPr>
          <w:rFonts w:hint="cs"/>
          <w:b/>
          <w:bCs/>
          <w:noProof w:val="0"/>
          <w:rtl/>
        </w:rPr>
        <w:t xml:space="preserve"> אדיש ומסוגר בעצמו. הפרשות </w:t>
      </w:r>
      <w:r w:rsidR="00E70B52" w:rsidRPr="00C30EBF">
        <w:rPr>
          <w:b/>
          <w:bCs/>
          <w:noProof w:val="0"/>
          <w:rtl/>
        </w:rPr>
        <w:t>–</w:t>
      </w:r>
      <w:r w:rsidR="00E70B52" w:rsidRPr="00C30EBF">
        <w:rPr>
          <w:rFonts w:hint="cs"/>
          <w:b/>
          <w:bCs/>
          <w:noProof w:val="0"/>
          <w:rtl/>
        </w:rPr>
        <w:t xml:space="preserve"> אי שליטה על הצואה, קבוע אי שליטה על השתן. ניידות </w:t>
      </w:r>
      <w:r w:rsidR="00E70B52" w:rsidRPr="00C30EBF">
        <w:rPr>
          <w:b/>
          <w:bCs/>
          <w:noProof w:val="0"/>
          <w:rtl/>
        </w:rPr>
        <w:t>–</w:t>
      </w:r>
      <w:r w:rsidR="00E70B52" w:rsidRPr="00C30EBF">
        <w:rPr>
          <w:rFonts w:hint="cs"/>
          <w:b/>
          <w:bCs/>
          <w:noProof w:val="0"/>
          <w:rtl/>
        </w:rPr>
        <w:t xml:space="preserve"> בבית עזרה מלאה, מחוץ לבית בעזרת המכשיר והזות. רמת עצמאות </w:t>
      </w:r>
      <w:r w:rsidR="00E70B52" w:rsidRPr="00C30EBF">
        <w:rPr>
          <w:b/>
          <w:bCs/>
          <w:noProof w:val="0"/>
          <w:rtl/>
        </w:rPr>
        <w:t>–</w:t>
      </w:r>
      <w:r w:rsidR="00E70B52" w:rsidRPr="00C30EBF">
        <w:rPr>
          <w:rFonts w:hint="cs"/>
          <w:b/>
          <w:bCs/>
          <w:noProof w:val="0"/>
          <w:rtl/>
        </w:rPr>
        <w:t xml:space="preserve"> מרותק לבית. קיימת עזרת הזולת</w:t>
      </w:r>
      <w:r w:rsidR="00E70B52" w:rsidRPr="00BF659E">
        <w:rPr>
          <w:rFonts w:hint="cs"/>
          <w:noProof w:val="0"/>
          <w:rtl/>
        </w:rPr>
        <w:t>"</w:t>
      </w:r>
      <w:r w:rsidR="00602CD6">
        <w:rPr>
          <w:rFonts w:hint="cs"/>
          <w:noProof w:val="0"/>
          <w:rtl/>
        </w:rPr>
        <w:t xml:space="preserve">. אולם, </w:t>
      </w:r>
      <w:r w:rsidR="00E70B52" w:rsidRPr="00E619ED">
        <w:rPr>
          <w:rFonts w:hint="cs"/>
          <w:noProof w:val="0"/>
          <w:rtl/>
        </w:rPr>
        <w:t xml:space="preserve">בביקורים מאוחרים </w:t>
      </w:r>
      <w:r w:rsidR="00602CD6">
        <w:rPr>
          <w:rFonts w:hint="cs"/>
          <w:noProof w:val="0"/>
          <w:rtl/>
        </w:rPr>
        <w:t xml:space="preserve">יותר </w:t>
      </w:r>
      <w:r w:rsidR="00C1436A" w:rsidRPr="00E619ED">
        <w:rPr>
          <w:rFonts w:hint="cs"/>
          <w:noProof w:val="0"/>
          <w:rtl/>
        </w:rPr>
        <w:t>כמו בביקור מ</w:t>
      </w:r>
      <w:r w:rsidR="00602CD6">
        <w:rPr>
          <w:rFonts w:hint="cs"/>
          <w:noProof w:val="0"/>
          <w:rtl/>
        </w:rPr>
        <w:t xml:space="preserve">יום </w:t>
      </w:r>
      <w:r w:rsidR="00C1436A" w:rsidRPr="00E619ED">
        <w:rPr>
          <w:rFonts w:hint="cs"/>
          <w:noProof w:val="0"/>
          <w:rtl/>
        </w:rPr>
        <w:t>19.4.2017</w:t>
      </w:r>
      <w:r w:rsidR="001D3885">
        <w:rPr>
          <w:rFonts w:hint="cs"/>
          <w:noProof w:val="0"/>
          <w:rtl/>
        </w:rPr>
        <w:t xml:space="preserve"> </w:t>
      </w:r>
      <w:r w:rsidR="00E70B52" w:rsidRPr="00E619ED">
        <w:rPr>
          <w:rFonts w:hint="cs"/>
          <w:noProof w:val="0"/>
          <w:rtl/>
        </w:rPr>
        <w:t>נ</w:t>
      </w:r>
      <w:r w:rsidR="00602CD6">
        <w:rPr>
          <w:rFonts w:hint="cs"/>
          <w:noProof w:val="0"/>
          <w:rtl/>
        </w:rPr>
        <w:t xml:space="preserve">כתב </w:t>
      </w:r>
      <w:r w:rsidR="00E70B52" w:rsidRPr="00E619ED">
        <w:rPr>
          <w:rFonts w:hint="cs"/>
          <w:noProof w:val="0"/>
          <w:rtl/>
        </w:rPr>
        <w:t xml:space="preserve">בחלק </w:t>
      </w:r>
      <w:r w:rsidR="00602CD6">
        <w:rPr>
          <w:rFonts w:hint="cs"/>
          <w:noProof w:val="0"/>
          <w:rtl/>
        </w:rPr>
        <w:t>מ</w:t>
      </w:r>
      <w:r w:rsidR="00E70B52" w:rsidRPr="00E619ED">
        <w:rPr>
          <w:rFonts w:hint="cs"/>
          <w:noProof w:val="0"/>
          <w:rtl/>
        </w:rPr>
        <w:t>הביקורים כי ה</w:t>
      </w:r>
      <w:r w:rsidR="001D3885">
        <w:rPr>
          <w:rFonts w:hint="cs"/>
          <w:noProof w:val="0"/>
          <w:rtl/>
        </w:rPr>
        <w:t>מנוח</w:t>
      </w:r>
      <w:r w:rsidR="00E70B52" w:rsidRPr="00E619ED">
        <w:rPr>
          <w:rFonts w:hint="cs"/>
          <w:noProof w:val="0"/>
          <w:rtl/>
        </w:rPr>
        <w:t xml:space="preserve"> מ</w:t>
      </w:r>
      <w:r w:rsidR="00B03362">
        <w:rPr>
          <w:rFonts w:hint="cs"/>
          <w:noProof w:val="0"/>
          <w:rtl/>
        </w:rPr>
        <w:t>תמצא</w:t>
      </w:r>
      <w:r w:rsidR="00E70B52" w:rsidRPr="00E619ED">
        <w:rPr>
          <w:rFonts w:hint="cs"/>
          <w:noProof w:val="0"/>
          <w:rtl/>
        </w:rPr>
        <w:t xml:space="preserve"> במקום בזמן, ערני</w:t>
      </w:r>
      <w:r w:rsidR="005E102C">
        <w:rPr>
          <w:rFonts w:hint="cs"/>
          <w:noProof w:val="0"/>
          <w:rtl/>
        </w:rPr>
        <w:t xml:space="preserve"> ו</w:t>
      </w:r>
      <w:r w:rsidR="00E70B52" w:rsidRPr="00E619ED">
        <w:rPr>
          <w:rFonts w:hint="cs"/>
          <w:noProof w:val="0"/>
          <w:rtl/>
        </w:rPr>
        <w:t>מתקשר</w:t>
      </w:r>
      <w:r w:rsidR="00E619ED" w:rsidRPr="00E619ED">
        <w:rPr>
          <w:rFonts w:hint="cs"/>
          <w:noProof w:val="0"/>
          <w:rtl/>
        </w:rPr>
        <w:t xml:space="preserve">. </w:t>
      </w:r>
    </w:p>
    <w:p w:rsidR="00177224" w:rsidRPr="00177224" w:rsidRDefault="00177224" w:rsidP="00177224">
      <w:pPr>
        <w:pStyle w:val="ad"/>
        <w:rPr>
          <w:noProof w:val="0"/>
          <w:sz w:val="12"/>
          <w:szCs w:val="12"/>
          <w:rtl/>
        </w:rPr>
      </w:pPr>
    </w:p>
    <w:p w:rsidR="00B45B16" w:rsidRDefault="00602CD6" w:rsidP="00732867">
      <w:pPr>
        <w:pStyle w:val="1"/>
        <w:numPr>
          <w:ilvl w:val="0"/>
          <w:numId w:val="1"/>
        </w:numPr>
        <w:spacing w:line="360" w:lineRule="auto"/>
        <w:ind w:hanging="680"/>
        <w:jc w:val="both"/>
      </w:pPr>
      <w:r>
        <w:rPr>
          <w:rFonts w:hint="cs"/>
          <w:noProof w:val="0"/>
          <w:rtl/>
        </w:rPr>
        <w:t xml:space="preserve">לאור האמור, ציין המומחה </w:t>
      </w:r>
      <w:r w:rsidR="001D3885">
        <w:rPr>
          <w:rFonts w:hint="cs"/>
          <w:noProof w:val="0"/>
          <w:rtl/>
        </w:rPr>
        <w:t>כ</w:t>
      </w:r>
      <w:r w:rsidR="00DF7A85" w:rsidRPr="00A60D00">
        <w:rPr>
          <w:rFonts w:hint="cs"/>
          <w:noProof w:val="0"/>
          <w:rtl/>
        </w:rPr>
        <w:t xml:space="preserve">י </w:t>
      </w:r>
      <w:r w:rsidR="00E619ED" w:rsidRPr="00A60D00">
        <w:rPr>
          <w:rFonts w:hint="cs"/>
          <w:noProof w:val="0"/>
          <w:rtl/>
        </w:rPr>
        <w:t>רק ב</w:t>
      </w:r>
      <w:r>
        <w:rPr>
          <w:rFonts w:hint="cs"/>
          <w:noProof w:val="0"/>
          <w:rtl/>
        </w:rPr>
        <w:t>-</w:t>
      </w:r>
      <w:r w:rsidR="00E619ED" w:rsidRPr="00A60D00">
        <w:rPr>
          <w:rFonts w:hint="cs"/>
          <w:noProof w:val="0"/>
          <w:rtl/>
        </w:rPr>
        <w:t xml:space="preserve"> 22.02.2017 מתואר ליקוי קוגניטיבי משמעותי</w:t>
      </w:r>
      <w:r w:rsidR="00372659">
        <w:rPr>
          <w:rFonts w:hint="cs"/>
          <w:noProof w:val="0"/>
          <w:rtl/>
        </w:rPr>
        <w:t xml:space="preserve"> </w:t>
      </w:r>
      <w:r w:rsidR="00DF7A85" w:rsidRPr="00A60D00">
        <w:rPr>
          <w:rFonts w:hint="cs"/>
          <w:noProof w:val="0"/>
          <w:rtl/>
        </w:rPr>
        <w:t>כאשר לא ברור מהו הגורם לכך</w:t>
      </w:r>
      <w:r w:rsidR="00372659">
        <w:rPr>
          <w:rFonts w:hint="cs"/>
          <w:noProof w:val="0"/>
          <w:rtl/>
        </w:rPr>
        <w:t>, אך הוסיף וציין כי</w:t>
      </w:r>
      <w:r w:rsidR="00BF659E">
        <w:rPr>
          <w:rFonts w:hint="cs"/>
          <w:noProof w:val="0"/>
          <w:rtl/>
        </w:rPr>
        <w:t xml:space="preserve"> </w:t>
      </w:r>
      <w:r w:rsidR="00372659" w:rsidRPr="00372659">
        <w:rPr>
          <w:rFonts w:hint="cs"/>
          <w:noProof w:val="0"/>
          <w:rtl/>
        </w:rPr>
        <w:t>"</w:t>
      </w:r>
      <w:r w:rsidR="00372659" w:rsidRPr="00177224">
        <w:rPr>
          <w:rFonts w:hint="cs"/>
          <w:b/>
          <w:bCs/>
          <w:noProof w:val="0"/>
          <w:rtl/>
        </w:rPr>
        <w:t xml:space="preserve">בהמשך </w:t>
      </w:r>
      <w:r w:rsidR="002B4F17">
        <w:rPr>
          <w:rFonts w:hint="cs"/>
          <w:noProof w:val="0"/>
          <w:rtl/>
        </w:rPr>
        <w:t xml:space="preserve">[המנוח] </w:t>
      </w:r>
      <w:r w:rsidR="00372659" w:rsidRPr="00177224">
        <w:rPr>
          <w:rFonts w:hint="cs"/>
          <w:b/>
          <w:bCs/>
          <w:noProof w:val="0"/>
          <w:rtl/>
        </w:rPr>
        <w:t>מתאשפז פעמיים במצבי בלבול אך המצבים הללו חולפים</w:t>
      </w:r>
      <w:r w:rsidR="00372659" w:rsidRPr="00372659">
        <w:rPr>
          <w:rFonts w:hint="cs"/>
          <w:noProof w:val="0"/>
          <w:rtl/>
        </w:rPr>
        <w:t>"</w:t>
      </w:r>
      <w:r w:rsidR="00DF7A85" w:rsidRPr="00372659">
        <w:rPr>
          <w:rFonts w:hint="cs"/>
          <w:noProof w:val="0"/>
          <w:rtl/>
        </w:rPr>
        <w:t>.</w:t>
      </w:r>
      <w:r w:rsidR="00A60D00" w:rsidRPr="00372659">
        <w:rPr>
          <w:rFonts w:hint="cs"/>
          <w:noProof w:val="0"/>
          <w:rtl/>
        </w:rPr>
        <w:t xml:space="preserve"> </w:t>
      </w:r>
      <w:r w:rsidR="00BF659E">
        <w:rPr>
          <w:rFonts w:hint="cs"/>
          <w:noProof w:val="0"/>
          <w:rtl/>
        </w:rPr>
        <w:t xml:space="preserve">משמע, המומחה התייחס </w:t>
      </w:r>
      <w:r w:rsidR="002B4F17">
        <w:rPr>
          <w:rFonts w:hint="cs"/>
          <w:noProof w:val="0"/>
          <w:rtl/>
        </w:rPr>
        <w:t xml:space="preserve">למכלול הנתונים לרבות המסמכים אשר מבטאים תנודתיות במצבו הקוגניטיבי </w:t>
      </w:r>
      <w:r w:rsidR="005E102C">
        <w:rPr>
          <w:rFonts w:hint="cs"/>
          <w:noProof w:val="0"/>
          <w:rtl/>
        </w:rPr>
        <w:t>של המנוח לאחר מועד עריכת הצווא</w:t>
      </w:r>
      <w:r w:rsidR="002528C7">
        <w:rPr>
          <w:rFonts w:hint="cs"/>
          <w:noProof w:val="0"/>
          <w:rtl/>
        </w:rPr>
        <w:t xml:space="preserve">ה </w:t>
      </w:r>
      <w:r w:rsidR="00BF659E">
        <w:rPr>
          <w:rFonts w:hint="cs"/>
          <w:noProof w:val="0"/>
          <w:rtl/>
        </w:rPr>
        <w:t xml:space="preserve">ובסופו של יום קבע כי </w:t>
      </w:r>
      <w:r w:rsidR="00B45B16">
        <w:rPr>
          <w:rFonts w:hint="cs"/>
          <w:rtl/>
        </w:rPr>
        <w:t xml:space="preserve">הגם שלמנוח </w:t>
      </w:r>
      <w:r>
        <w:rPr>
          <w:rFonts w:hint="cs"/>
          <w:rtl/>
        </w:rPr>
        <w:t>היו מצבי בלבול חולפים, אלו א</w:t>
      </w:r>
      <w:r w:rsidR="00B45B16">
        <w:rPr>
          <w:rFonts w:hint="cs"/>
          <w:rtl/>
        </w:rPr>
        <w:t>רעו כארבעה חודשים לאחר עריכת הצוואה</w:t>
      </w:r>
      <w:r>
        <w:rPr>
          <w:rFonts w:hint="cs"/>
          <w:rtl/>
        </w:rPr>
        <w:t xml:space="preserve"> ו</w:t>
      </w:r>
      <w:r w:rsidR="002B4F17">
        <w:rPr>
          <w:rFonts w:hint="cs"/>
          <w:rtl/>
        </w:rPr>
        <w:t xml:space="preserve">על כן </w:t>
      </w:r>
      <w:r w:rsidR="00B45B16" w:rsidRPr="002B4F17">
        <w:rPr>
          <w:rFonts w:hint="cs"/>
          <w:b/>
          <w:bCs/>
          <w:rtl/>
        </w:rPr>
        <w:t xml:space="preserve">בעת עריכת הצוואה ולכל היותר עד שלושה חודשים לאחר מכן, </w:t>
      </w:r>
      <w:r w:rsidRPr="002B4F17">
        <w:rPr>
          <w:rFonts w:hint="cs"/>
          <w:b/>
          <w:bCs/>
          <w:rtl/>
        </w:rPr>
        <w:t xml:space="preserve">לא היו תיעודים על </w:t>
      </w:r>
      <w:r w:rsidR="00B45B16" w:rsidRPr="002B4F17">
        <w:rPr>
          <w:rFonts w:hint="cs"/>
          <w:b/>
          <w:bCs/>
          <w:rtl/>
        </w:rPr>
        <w:t>כך ש</w:t>
      </w:r>
      <w:r w:rsidRPr="002B4F17">
        <w:rPr>
          <w:rFonts w:hint="cs"/>
          <w:b/>
          <w:bCs/>
          <w:rtl/>
        </w:rPr>
        <w:t xml:space="preserve">המנוח </w:t>
      </w:r>
      <w:r w:rsidR="00B45B16" w:rsidRPr="002B4F17">
        <w:rPr>
          <w:rFonts w:hint="cs"/>
          <w:b/>
          <w:bCs/>
          <w:rtl/>
        </w:rPr>
        <w:t>לא היה צלול</w:t>
      </w:r>
      <w:r w:rsidR="00B45B16">
        <w:rPr>
          <w:rFonts w:hint="cs"/>
          <w:rtl/>
        </w:rPr>
        <w:t xml:space="preserve">. יצוין, כי בהיבט זה הנטל הוא על הנתבע להוכיח </w:t>
      </w:r>
      <w:r>
        <w:rPr>
          <w:rFonts w:hint="cs"/>
          <w:rtl/>
        </w:rPr>
        <w:t xml:space="preserve">כי המנוח לא היה כשיר בעת עריכת הצוואה ובשים לב למכלול המסמכים הרפואיים שפורטו לעיל, </w:t>
      </w:r>
      <w:r w:rsidR="00B45B16">
        <w:rPr>
          <w:rFonts w:hint="cs"/>
          <w:rtl/>
        </w:rPr>
        <w:t xml:space="preserve">לא מצאתי כי הנתבע הצליח לסתור את מסקנות </w:t>
      </w:r>
      <w:r w:rsidR="00732867">
        <w:rPr>
          <w:rFonts w:hint="cs"/>
          <w:rtl/>
        </w:rPr>
        <w:t>המומחה בעניין זה</w:t>
      </w:r>
      <w:r w:rsidR="00B45B16">
        <w:rPr>
          <w:rFonts w:hint="cs"/>
          <w:rtl/>
        </w:rPr>
        <w:t xml:space="preserve">. </w:t>
      </w:r>
    </w:p>
    <w:p w:rsidR="00B45B16" w:rsidRDefault="00B45B16" w:rsidP="00B45B16">
      <w:pPr>
        <w:pStyle w:val="ad"/>
        <w:rPr>
          <w:rtl/>
        </w:rPr>
      </w:pPr>
    </w:p>
    <w:p w:rsidR="00732867" w:rsidRPr="00732867" w:rsidRDefault="00364497" w:rsidP="00495EDC">
      <w:pPr>
        <w:pStyle w:val="1"/>
        <w:numPr>
          <w:ilvl w:val="0"/>
          <w:numId w:val="1"/>
        </w:numPr>
        <w:spacing w:line="360" w:lineRule="auto"/>
        <w:ind w:hanging="680"/>
        <w:jc w:val="both"/>
        <w:rPr>
          <w:b/>
          <w:bCs/>
        </w:rPr>
      </w:pPr>
      <w:r>
        <w:rPr>
          <w:rFonts w:hint="cs"/>
          <w:rtl/>
        </w:rPr>
        <w:t>כמו כן</w:t>
      </w:r>
      <w:r w:rsidR="00602CD6">
        <w:rPr>
          <w:rFonts w:hint="cs"/>
          <w:rtl/>
        </w:rPr>
        <w:t xml:space="preserve">, </w:t>
      </w:r>
      <w:r w:rsidR="00732867">
        <w:rPr>
          <w:rFonts w:hint="cs"/>
          <w:rtl/>
        </w:rPr>
        <w:t>לא מצ</w:t>
      </w:r>
      <w:r w:rsidR="00495EDC">
        <w:rPr>
          <w:rFonts w:hint="cs"/>
          <w:rtl/>
        </w:rPr>
        <w:t>א</w:t>
      </w:r>
      <w:r w:rsidR="00732867">
        <w:rPr>
          <w:rFonts w:hint="cs"/>
          <w:rtl/>
        </w:rPr>
        <w:t xml:space="preserve">תי לקבל את </w:t>
      </w:r>
      <w:r w:rsidR="00B45B16">
        <w:rPr>
          <w:rFonts w:hint="cs"/>
          <w:rtl/>
        </w:rPr>
        <w:t xml:space="preserve">טענת הנתבע לפיה המומחה לא נתן </w:t>
      </w:r>
      <w:r w:rsidR="001D3885">
        <w:rPr>
          <w:rFonts w:hint="cs"/>
          <w:rtl/>
        </w:rPr>
        <w:t xml:space="preserve">משקל רב לכך </w:t>
      </w:r>
      <w:r w:rsidR="00B45B16">
        <w:rPr>
          <w:rFonts w:hint="cs"/>
          <w:rtl/>
        </w:rPr>
        <w:t>ש</w:t>
      </w:r>
      <w:r w:rsidR="001D3885">
        <w:rPr>
          <w:rFonts w:hint="cs"/>
          <w:rtl/>
        </w:rPr>
        <w:t xml:space="preserve">בעת עריכת הצוואה </w:t>
      </w:r>
      <w:r w:rsidR="00B45B16">
        <w:rPr>
          <w:rFonts w:hint="cs"/>
          <w:rtl/>
        </w:rPr>
        <w:t>המנוח היה מוגבל פיזית והיה תלוי בעזרת הזולת</w:t>
      </w:r>
      <w:r w:rsidR="00732867">
        <w:rPr>
          <w:rFonts w:hint="cs"/>
          <w:rtl/>
        </w:rPr>
        <w:t>, ואסביר;</w:t>
      </w:r>
    </w:p>
    <w:p w:rsidR="00732867" w:rsidRDefault="00732867" w:rsidP="00732867">
      <w:pPr>
        <w:pStyle w:val="ad"/>
        <w:rPr>
          <w:rtl/>
        </w:rPr>
      </w:pPr>
    </w:p>
    <w:p w:rsidR="002528C7" w:rsidRPr="00732867" w:rsidRDefault="009F44E4" w:rsidP="000A5DFE">
      <w:pPr>
        <w:pStyle w:val="1"/>
        <w:numPr>
          <w:ilvl w:val="0"/>
          <w:numId w:val="1"/>
        </w:numPr>
        <w:spacing w:line="360" w:lineRule="auto"/>
        <w:ind w:hanging="680"/>
        <w:jc w:val="both"/>
        <w:rPr>
          <w:b/>
          <w:bCs/>
        </w:rPr>
      </w:pPr>
      <w:r>
        <w:rPr>
          <w:rFonts w:hint="cs"/>
          <w:rtl/>
        </w:rPr>
        <w:t>כפי שהמומחה ציין בחוו</w:t>
      </w:r>
      <w:r w:rsidR="00ED54BE">
        <w:rPr>
          <w:rFonts w:hint="cs"/>
          <w:rtl/>
        </w:rPr>
        <w:t>ת דעתו</w:t>
      </w:r>
      <w:r w:rsidR="001D3885">
        <w:rPr>
          <w:rFonts w:hint="cs"/>
          <w:rtl/>
        </w:rPr>
        <w:t>,</w:t>
      </w:r>
      <w:r>
        <w:rPr>
          <w:rFonts w:hint="cs"/>
          <w:rtl/>
        </w:rPr>
        <w:t xml:space="preserve"> </w:t>
      </w:r>
      <w:r w:rsidR="00602CD6">
        <w:rPr>
          <w:rFonts w:hint="cs"/>
          <w:rtl/>
        </w:rPr>
        <w:t xml:space="preserve">העובדה כי המנוח היה </w:t>
      </w:r>
      <w:r w:rsidR="00ED54BE">
        <w:rPr>
          <w:rFonts w:hint="cs"/>
          <w:rtl/>
        </w:rPr>
        <w:t xml:space="preserve">מוגבל </w:t>
      </w:r>
      <w:r w:rsidR="00CD4B2B">
        <w:rPr>
          <w:rFonts w:hint="cs"/>
          <w:rtl/>
        </w:rPr>
        <w:t>פיזית והיה תלוי בפעולות רבות בעזר</w:t>
      </w:r>
      <w:r w:rsidR="009B6E95">
        <w:rPr>
          <w:rFonts w:hint="cs"/>
          <w:rtl/>
        </w:rPr>
        <w:t>ת</w:t>
      </w:r>
      <w:r w:rsidR="00CD4B2B">
        <w:rPr>
          <w:rFonts w:hint="cs"/>
          <w:rtl/>
        </w:rPr>
        <w:t xml:space="preserve"> הזולת</w:t>
      </w:r>
      <w:r w:rsidR="00602CD6">
        <w:rPr>
          <w:rFonts w:hint="cs"/>
          <w:rtl/>
        </w:rPr>
        <w:t xml:space="preserve"> </w:t>
      </w:r>
      <w:r w:rsidR="00ED54BE">
        <w:rPr>
          <w:rFonts w:hint="cs"/>
          <w:rtl/>
        </w:rPr>
        <w:t xml:space="preserve">עלתה </w:t>
      </w:r>
      <w:r w:rsidR="000A5DFE">
        <w:rPr>
          <w:rFonts w:hint="cs"/>
          <w:rtl/>
        </w:rPr>
        <w:t xml:space="preserve">בבירור </w:t>
      </w:r>
      <w:r w:rsidR="00ED54BE">
        <w:rPr>
          <w:rFonts w:hint="cs"/>
          <w:rtl/>
        </w:rPr>
        <w:t>מתוך ה</w:t>
      </w:r>
      <w:r w:rsidR="00602CD6">
        <w:rPr>
          <w:rFonts w:hint="cs"/>
          <w:rtl/>
        </w:rPr>
        <w:t xml:space="preserve">מסמכים הרפואיים </w:t>
      </w:r>
      <w:r w:rsidR="00ED54BE">
        <w:rPr>
          <w:rFonts w:hint="cs"/>
          <w:rtl/>
        </w:rPr>
        <w:t xml:space="preserve">שהונחו לפניו. עם זאת, </w:t>
      </w:r>
      <w:r w:rsidR="00CD4B2B">
        <w:rPr>
          <w:rFonts w:hint="cs"/>
          <w:rtl/>
        </w:rPr>
        <w:t xml:space="preserve">כפי שהעיד המומחה מוגבלות פיזית </w:t>
      </w:r>
      <w:r w:rsidR="00ED54BE">
        <w:rPr>
          <w:rFonts w:hint="cs"/>
          <w:rtl/>
        </w:rPr>
        <w:t xml:space="preserve">זו </w:t>
      </w:r>
      <w:r w:rsidR="00CD4B2B">
        <w:rPr>
          <w:rFonts w:hint="cs"/>
          <w:rtl/>
        </w:rPr>
        <w:t>אינה מעידה על מוגבלות שכלית ולא הוכח כי המנוח לא היה כשיר בעת עריכת הצוואה. ב</w:t>
      </w:r>
      <w:r w:rsidR="00652694" w:rsidRPr="00652694">
        <w:rPr>
          <w:rFonts w:hint="cs"/>
          <w:rtl/>
        </w:rPr>
        <w:t>עניין זה העיד המומחה כי גם אם נ</w:t>
      </w:r>
      <w:r>
        <w:rPr>
          <w:rFonts w:hint="cs"/>
          <w:rtl/>
        </w:rPr>
        <w:t xml:space="preserve">כתב </w:t>
      </w:r>
      <w:r w:rsidR="00E3104F">
        <w:rPr>
          <w:rFonts w:hint="cs"/>
          <w:rtl/>
        </w:rPr>
        <w:t>ש</w:t>
      </w:r>
      <w:r w:rsidR="00652694" w:rsidRPr="00652694">
        <w:rPr>
          <w:rFonts w:hint="cs"/>
          <w:rtl/>
        </w:rPr>
        <w:t>המנוח היה תלוי בסיוע כספי, אין זה אומר שה</w:t>
      </w:r>
      <w:r>
        <w:rPr>
          <w:rFonts w:hint="cs"/>
          <w:rtl/>
        </w:rPr>
        <w:t xml:space="preserve">מנוח לא יכול היה להחליט על כספיו, </w:t>
      </w:r>
      <w:r w:rsidR="00ED54BE">
        <w:rPr>
          <w:rFonts w:hint="cs"/>
          <w:rtl/>
        </w:rPr>
        <w:t>אלא נזקק לסיוע ב</w:t>
      </w:r>
      <w:r w:rsidR="00652694" w:rsidRPr="00652694">
        <w:rPr>
          <w:rFonts w:hint="cs"/>
          <w:rtl/>
        </w:rPr>
        <w:t xml:space="preserve">התנהלות מול הבנק ברמה הפיזית </w:t>
      </w:r>
      <w:r w:rsidR="00652694" w:rsidRPr="00652694">
        <w:rPr>
          <w:rFonts w:hint="cs"/>
          <w:rtl/>
        </w:rPr>
        <w:lastRenderedPageBreak/>
        <w:t xml:space="preserve">וכדבריו: </w:t>
      </w:r>
      <w:r w:rsidR="00652694">
        <w:rPr>
          <w:rFonts w:hint="cs"/>
          <w:rtl/>
        </w:rPr>
        <w:t>"</w:t>
      </w:r>
      <w:r w:rsidR="00652694" w:rsidRPr="00732867">
        <w:rPr>
          <w:rFonts w:hint="cs"/>
          <w:b/>
          <w:bCs/>
          <w:rtl/>
        </w:rPr>
        <w:t>יכול להיות שהוא לא יכול ללכת לבנק. שהוא מוגבל מבחינה פיזית. זה לא אומר, שהוא מוגבל מבחינה קוגניטיבית</w:t>
      </w:r>
      <w:r w:rsidR="00652694">
        <w:rPr>
          <w:rFonts w:hint="cs"/>
          <w:rtl/>
        </w:rPr>
        <w:t>" (עמ' 54 ש'</w:t>
      </w:r>
      <w:r w:rsidR="00302306">
        <w:rPr>
          <w:rFonts w:hint="cs"/>
          <w:rtl/>
        </w:rPr>
        <w:t xml:space="preserve"> </w:t>
      </w:r>
      <w:r>
        <w:rPr>
          <w:rFonts w:hint="cs"/>
          <w:rtl/>
        </w:rPr>
        <w:t>7-9 לפרוט' 2.12.20</w:t>
      </w:r>
      <w:r w:rsidR="00302306">
        <w:rPr>
          <w:rFonts w:hint="cs"/>
          <w:rtl/>
        </w:rPr>
        <w:t xml:space="preserve">) </w:t>
      </w:r>
      <w:r>
        <w:rPr>
          <w:rFonts w:hint="cs"/>
          <w:rtl/>
        </w:rPr>
        <w:t xml:space="preserve">ובהמשך: </w:t>
      </w:r>
      <w:r w:rsidR="00652694" w:rsidRPr="00652694">
        <w:rPr>
          <w:rFonts w:hint="cs"/>
          <w:rtl/>
        </w:rPr>
        <w:t>"</w:t>
      </w:r>
      <w:r w:rsidR="00652694" w:rsidRPr="00732867">
        <w:rPr>
          <w:rFonts w:hint="cs"/>
          <w:b/>
          <w:bCs/>
          <w:rtl/>
        </w:rPr>
        <w:t xml:space="preserve">אז האיש הזה, הם לא כותבים שהוא לא מבין בכספים. הם כותבים שהוא לא מסוגל לטפל בכספים בגלל מגבלות. הוא תלוי באנשים אחרים. עכשיו במקרה שלו, אני לא יודע אם היה, אם הוא ניהול דברים דרך האינטרנט, אבל במקרה שלו ללכת </w:t>
      </w:r>
      <w:r w:rsidR="00302306" w:rsidRPr="00732867">
        <w:rPr>
          <w:rFonts w:hint="cs"/>
          <w:b/>
          <w:bCs/>
          <w:rtl/>
        </w:rPr>
        <w:t>ל</w:t>
      </w:r>
      <w:r w:rsidR="00652694" w:rsidRPr="00732867">
        <w:rPr>
          <w:rFonts w:hint="cs"/>
          <w:b/>
          <w:bCs/>
          <w:rtl/>
        </w:rPr>
        <w:t>בנק ולעסוק בענייני הכספים שלו, כנראה שהוא היה מוגבל. ככה אני מבין את זה, וזה לא המקרה היחידי שאני רואה"</w:t>
      </w:r>
      <w:r w:rsidR="00302306" w:rsidRPr="00732867">
        <w:rPr>
          <w:rFonts w:hint="cs"/>
          <w:b/>
          <w:bCs/>
          <w:rtl/>
        </w:rPr>
        <w:t xml:space="preserve"> </w:t>
      </w:r>
      <w:r w:rsidR="00302306" w:rsidRPr="00C46C81">
        <w:rPr>
          <w:rFonts w:hint="cs"/>
          <w:rtl/>
        </w:rPr>
        <w:t>(</w:t>
      </w:r>
      <w:r w:rsidR="002528C7">
        <w:rPr>
          <w:rFonts w:hint="cs"/>
          <w:rtl/>
        </w:rPr>
        <w:t>שם, ב</w:t>
      </w:r>
      <w:r w:rsidR="00302306" w:rsidRPr="00C46C81">
        <w:rPr>
          <w:rFonts w:hint="cs"/>
          <w:rtl/>
        </w:rPr>
        <w:t>עמ' 54 ש' 23-29).</w:t>
      </w:r>
      <w:r w:rsidR="00302306" w:rsidRPr="00732867">
        <w:rPr>
          <w:rFonts w:hint="cs"/>
          <w:b/>
          <w:bCs/>
          <w:rtl/>
        </w:rPr>
        <w:t xml:space="preserve"> </w:t>
      </w:r>
      <w:r w:rsidR="00732867">
        <w:rPr>
          <w:rFonts w:hint="cs"/>
          <w:rtl/>
        </w:rPr>
        <w:t xml:space="preserve">כמו </w:t>
      </w:r>
      <w:r w:rsidR="002528C7">
        <w:rPr>
          <w:rFonts w:hint="cs"/>
          <w:rtl/>
        </w:rPr>
        <w:t xml:space="preserve">כן, </w:t>
      </w:r>
      <w:r w:rsidR="002528C7" w:rsidRPr="00FE4D46">
        <w:rPr>
          <w:rFonts w:hint="cs"/>
          <w:rtl/>
        </w:rPr>
        <w:t>כאשר הוצג בפני המומחה מסמך מהביטוח לאומי משנת 2012 בו נכתב כי המנוח תלוי</w:t>
      </w:r>
      <w:r w:rsidR="002528C7" w:rsidRPr="0069437D">
        <w:rPr>
          <w:rFonts w:hint="cs"/>
          <w:rtl/>
        </w:rPr>
        <w:t xml:space="preserve"> באחרים לניהול ענייניו הכספים, השיב המומחה כי המסמך הנ"ל נבדק וכדברי</w:t>
      </w:r>
      <w:r w:rsidR="002528C7" w:rsidRPr="00CD4B2B">
        <w:rPr>
          <w:rFonts w:hint="cs"/>
          <w:rtl/>
        </w:rPr>
        <w:t>ו</w:t>
      </w:r>
      <w:r w:rsidR="002528C7" w:rsidRPr="00732867">
        <w:rPr>
          <w:rFonts w:hint="cs"/>
          <w:b/>
          <w:bCs/>
          <w:rtl/>
        </w:rPr>
        <w:t xml:space="preserve"> </w:t>
      </w:r>
      <w:r w:rsidR="002528C7" w:rsidRPr="00E3104F">
        <w:rPr>
          <w:rFonts w:hint="cs"/>
          <w:rtl/>
        </w:rPr>
        <w:t>"</w:t>
      </w:r>
      <w:r w:rsidR="002528C7" w:rsidRPr="00732867">
        <w:rPr>
          <w:rFonts w:hint="cs"/>
          <w:b/>
          <w:bCs/>
          <w:rtl/>
        </w:rPr>
        <w:t>כן. המסמך הזה נבדק, נמצא שהאיש הזה צלול מבחינה קוגניטיבית. האם האיש הזה היה מסוגל ללכת לבנק, כנראה שלא</w:t>
      </w:r>
      <w:r w:rsidR="002528C7" w:rsidRPr="004B4860">
        <w:rPr>
          <w:rFonts w:hint="cs"/>
          <w:rtl/>
        </w:rPr>
        <w:t>"</w:t>
      </w:r>
      <w:r w:rsidR="002528C7">
        <w:rPr>
          <w:rFonts w:hint="cs"/>
          <w:rtl/>
        </w:rPr>
        <w:t xml:space="preserve"> (שם בעמ' 55, ש' 16-17)</w:t>
      </w:r>
      <w:r w:rsidR="002528C7" w:rsidRPr="004B4860">
        <w:rPr>
          <w:rFonts w:hint="cs"/>
          <w:rtl/>
        </w:rPr>
        <w:t>.</w:t>
      </w:r>
    </w:p>
    <w:p w:rsidR="002528C7" w:rsidRPr="002528C7" w:rsidRDefault="002528C7" w:rsidP="002528C7">
      <w:pPr>
        <w:pStyle w:val="ad"/>
        <w:rPr>
          <w:sz w:val="12"/>
          <w:szCs w:val="12"/>
          <w:rtl/>
        </w:rPr>
      </w:pPr>
    </w:p>
    <w:p w:rsidR="006052FA" w:rsidRPr="0059432C" w:rsidRDefault="002528C7" w:rsidP="002528C7">
      <w:pPr>
        <w:pStyle w:val="1"/>
        <w:numPr>
          <w:ilvl w:val="0"/>
          <w:numId w:val="1"/>
        </w:numPr>
        <w:spacing w:line="360" w:lineRule="auto"/>
        <w:ind w:hanging="680"/>
        <w:jc w:val="both"/>
        <w:rPr>
          <w:b/>
          <w:bCs/>
        </w:rPr>
      </w:pPr>
      <w:r>
        <w:rPr>
          <w:rFonts w:hint="cs"/>
          <w:rtl/>
        </w:rPr>
        <w:t>בנוסף,</w:t>
      </w:r>
      <w:r w:rsidR="00575064">
        <w:rPr>
          <w:rFonts w:hint="cs"/>
          <w:rtl/>
        </w:rPr>
        <w:t xml:space="preserve"> כאשר נשאל </w:t>
      </w:r>
      <w:r w:rsidR="0059432C">
        <w:rPr>
          <w:rFonts w:hint="cs"/>
          <w:rtl/>
        </w:rPr>
        <w:t xml:space="preserve">המומחה באופן ספציפי </w:t>
      </w:r>
      <w:r w:rsidR="00575064">
        <w:rPr>
          <w:rFonts w:hint="cs"/>
          <w:rtl/>
        </w:rPr>
        <w:t xml:space="preserve">האם יש השלכה למוגבלות הפיזית </w:t>
      </w:r>
      <w:r w:rsidR="009F44E4">
        <w:rPr>
          <w:rFonts w:hint="cs"/>
          <w:rtl/>
        </w:rPr>
        <w:t xml:space="preserve">על ההיבט </w:t>
      </w:r>
      <w:r w:rsidR="00575064">
        <w:rPr>
          <w:rFonts w:hint="cs"/>
          <w:rtl/>
        </w:rPr>
        <w:t>הקוגניטיבי השיב:</w:t>
      </w:r>
      <w:r w:rsidR="008E61F8">
        <w:rPr>
          <w:rFonts w:hint="cs"/>
          <w:rtl/>
        </w:rPr>
        <w:t xml:space="preserve"> </w:t>
      </w:r>
      <w:r w:rsidR="006052FA" w:rsidRPr="0059432C">
        <w:rPr>
          <w:rFonts w:ascii="David" w:hAnsi="David" w:hint="cs"/>
          <w:rtl/>
        </w:rPr>
        <w:t>"</w:t>
      </w:r>
      <w:r w:rsidR="006052FA" w:rsidRPr="0059432C">
        <w:rPr>
          <w:rFonts w:ascii="David" w:hAnsi="David"/>
          <w:b/>
          <w:bCs/>
          <w:rtl/>
        </w:rPr>
        <w:t xml:space="preserve">אני התבקשתי, המינוי שלי התייחס לתפקוד הקוגניטיבי. העובדה, הבן אדם יכול להיות משותק לחלוטין, ויכול </w:t>
      </w:r>
      <w:bookmarkStart w:id="1" w:name="_ETM_Q_2450099"/>
      <w:bookmarkEnd w:id="1"/>
      <w:r w:rsidR="006052FA" w:rsidRPr="0059432C">
        <w:rPr>
          <w:rFonts w:ascii="David" w:hAnsi="David"/>
          <w:b/>
          <w:bCs/>
          <w:rtl/>
        </w:rPr>
        <w:t>להיות שהוא במצב, שהוא יכול להניע רק את עיניו אפילו,</w:t>
      </w:r>
      <w:bookmarkStart w:id="2" w:name="_ETM_Q_2455476"/>
      <w:bookmarkEnd w:id="2"/>
      <w:r w:rsidR="006052FA" w:rsidRPr="0059432C">
        <w:rPr>
          <w:rFonts w:ascii="David" w:hAnsi="David"/>
          <w:b/>
          <w:bCs/>
          <w:rtl/>
        </w:rPr>
        <w:t xml:space="preserve"> במצבים קיצוניים, אבל עדיין הוא צלול וכשיר לעשות פעולות משפטיות, על ידי זה שהוא נותן את האינדיקציה שהוא</w:t>
      </w:r>
      <w:bookmarkStart w:id="3" w:name="_ETM_Q_2467573"/>
      <w:bookmarkEnd w:id="3"/>
      <w:r w:rsidR="006052FA" w:rsidRPr="0059432C">
        <w:rPr>
          <w:rFonts w:ascii="David" w:hAnsi="David"/>
          <w:b/>
          <w:bCs/>
          <w:rtl/>
        </w:rPr>
        <w:t xml:space="preserve"> מבין מה הפעולה והוא מבין את השלכותיה. אז העניין של</w:t>
      </w:r>
      <w:bookmarkStart w:id="4" w:name="_ETM_Q_2473189"/>
      <w:bookmarkEnd w:id="4"/>
      <w:r w:rsidR="006052FA" w:rsidRPr="0059432C">
        <w:rPr>
          <w:rFonts w:ascii="David" w:hAnsi="David"/>
          <w:b/>
          <w:bCs/>
          <w:rtl/>
        </w:rPr>
        <w:t xml:space="preserve"> תלות, ואני אומר שוב, מצבים קיצוניים שבן אדם משותק לחלוטין,</w:t>
      </w:r>
      <w:bookmarkStart w:id="5" w:name="_ETM_Q_2479598"/>
      <w:bookmarkEnd w:id="5"/>
      <w:r w:rsidR="006052FA" w:rsidRPr="0059432C">
        <w:rPr>
          <w:rFonts w:ascii="David" w:hAnsi="David"/>
          <w:b/>
          <w:bCs/>
          <w:rtl/>
        </w:rPr>
        <w:t xml:space="preserve"> והיו לי גם מצבים כאלה ואנשים צעירים יותר, אבל היכולת</w:t>
      </w:r>
      <w:bookmarkStart w:id="6" w:name="_ETM_Q_2484973"/>
      <w:bookmarkEnd w:id="6"/>
      <w:r w:rsidR="006052FA" w:rsidRPr="0059432C">
        <w:rPr>
          <w:rFonts w:ascii="David" w:hAnsi="David"/>
          <w:b/>
          <w:bCs/>
          <w:rtl/>
        </w:rPr>
        <w:t xml:space="preserve"> שלו להבין מסמך ולהבין השלכות, שמורה. ולכן איש כזה יכול</w:t>
      </w:r>
      <w:bookmarkStart w:id="7" w:name="_ETM_Q_2491621"/>
      <w:bookmarkEnd w:id="7"/>
      <w:r w:rsidR="006052FA" w:rsidRPr="0059432C">
        <w:rPr>
          <w:rFonts w:ascii="David" w:hAnsi="David"/>
          <w:b/>
          <w:bCs/>
          <w:rtl/>
        </w:rPr>
        <w:t xml:space="preserve"> גם לצוות, גם לעשות החלטות לגבי המקום שבו הוא יאושפז,</w:t>
      </w:r>
      <w:bookmarkStart w:id="8" w:name="_ETM_Q_2498533"/>
      <w:bookmarkEnd w:id="8"/>
      <w:r w:rsidR="006052FA" w:rsidRPr="0059432C">
        <w:rPr>
          <w:rFonts w:ascii="David" w:hAnsi="David"/>
          <w:b/>
          <w:bCs/>
          <w:rtl/>
        </w:rPr>
        <w:t xml:space="preserve"> או לגבי אפילו סיוע בהארכת חיים ואנחנו לוקחים את זה כעובדה</w:t>
      </w:r>
      <w:r w:rsidR="006052FA" w:rsidRPr="0059432C">
        <w:rPr>
          <w:rFonts w:ascii="David" w:hAnsi="David" w:hint="cs"/>
          <w:rtl/>
        </w:rPr>
        <w:t>"</w:t>
      </w:r>
      <w:r w:rsidR="004B4860" w:rsidRPr="0059432C">
        <w:rPr>
          <w:rFonts w:ascii="David" w:hAnsi="David" w:hint="cs"/>
          <w:b/>
          <w:bCs/>
          <w:rtl/>
        </w:rPr>
        <w:t xml:space="preserve"> </w:t>
      </w:r>
      <w:r w:rsidR="004B4860" w:rsidRPr="0059432C">
        <w:rPr>
          <w:rFonts w:ascii="David" w:hAnsi="David"/>
          <w:rtl/>
        </w:rPr>
        <w:t>(</w:t>
      </w:r>
      <w:r>
        <w:rPr>
          <w:rFonts w:ascii="David" w:hAnsi="David" w:hint="cs"/>
          <w:rtl/>
        </w:rPr>
        <w:t>שם, ב</w:t>
      </w:r>
      <w:r>
        <w:rPr>
          <w:rFonts w:ascii="David" w:hAnsi="David"/>
          <w:rtl/>
        </w:rPr>
        <w:t xml:space="preserve">עמ' 66 </w:t>
      </w:r>
      <w:r w:rsidR="004B4860" w:rsidRPr="0059432C">
        <w:rPr>
          <w:rFonts w:ascii="David" w:hAnsi="David"/>
          <w:rtl/>
        </w:rPr>
        <w:t>ש' 8-18)</w:t>
      </w:r>
      <w:r w:rsidR="004B4860" w:rsidRPr="0059432C">
        <w:rPr>
          <w:rFonts w:ascii="David" w:hAnsi="David" w:hint="cs"/>
          <w:rtl/>
        </w:rPr>
        <w:t>.</w:t>
      </w:r>
      <w:r w:rsidR="006052FA" w:rsidRPr="0059432C">
        <w:rPr>
          <w:rFonts w:ascii="David" w:hAnsi="David"/>
          <w:rtl/>
        </w:rPr>
        <w:t xml:space="preserve"> </w:t>
      </w:r>
      <w:r w:rsidR="006052FA" w:rsidRPr="0059432C">
        <w:rPr>
          <w:rFonts w:ascii="David" w:hAnsi="David" w:hint="cs"/>
          <w:rtl/>
        </w:rPr>
        <w:t>כן, בהמשך העיד כי "</w:t>
      </w:r>
      <w:r w:rsidR="006052FA" w:rsidRPr="0059432C">
        <w:rPr>
          <w:rFonts w:ascii="David" w:hAnsi="David" w:hint="cs"/>
          <w:b/>
          <w:bCs/>
          <w:rtl/>
        </w:rPr>
        <w:t>בן אדם יכול להיות תלוי ולקבל 168% מהביטוח הלאומי, אבל עדיין זה לא ישפיע על הקוגניציה</w:t>
      </w:r>
      <w:r w:rsidR="006052FA" w:rsidRPr="0059432C">
        <w:rPr>
          <w:rFonts w:ascii="David" w:hAnsi="David" w:hint="cs"/>
          <w:rtl/>
        </w:rPr>
        <w:t>" (</w:t>
      </w:r>
      <w:r>
        <w:rPr>
          <w:rFonts w:ascii="David" w:hAnsi="David" w:hint="cs"/>
          <w:rtl/>
        </w:rPr>
        <w:t>שם, ב</w:t>
      </w:r>
      <w:r w:rsidR="006052FA" w:rsidRPr="0059432C">
        <w:rPr>
          <w:rFonts w:ascii="David" w:hAnsi="David" w:hint="cs"/>
          <w:rtl/>
        </w:rPr>
        <w:t xml:space="preserve">עמ' 67 ש' 6-7). </w:t>
      </w:r>
    </w:p>
    <w:p w:rsidR="00302306" w:rsidRPr="004B4860" w:rsidRDefault="00575064" w:rsidP="00451462">
      <w:pPr>
        <w:pStyle w:val="1"/>
        <w:spacing w:line="360" w:lineRule="auto"/>
        <w:jc w:val="both"/>
        <w:rPr>
          <w:b/>
          <w:bCs/>
          <w:sz w:val="12"/>
          <w:szCs w:val="12"/>
          <w:rtl/>
        </w:rPr>
      </w:pPr>
      <w:r>
        <w:rPr>
          <w:rFonts w:hint="cs"/>
          <w:rtl/>
        </w:rPr>
        <w:t xml:space="preserve"> </w:t>
      </w:r>
    </w:p>
    <w:p w:rsidR="00CD4B2B" w:rsidRDefault="00E3104F" w:rsidP="000A5DFE">
      <w:pPr>
        <w:pStyle w:val="1"/>
        <w:numPr>
          <w:ilvl w:val="0"/>
          <w:numId w:val="1"/>
        </w:numPr>
        <w:spacing w:line="360" w:lineRule="auto"/>
        <w:ind w:hanging="680"/>
        <w:jc w:val="both"/>
        <w:rPr>
          <w:b/>
          <w:bCs/>
        </w:rPr>
      </w:pPr>
      <w:r>
        <w:rPr>
          <w:rFonts w:hint="cs"/>
          <w:rtl/>
        </w:rPr>
        <w:t xml:space="preserve">בנסיבות אלו, מסקנת המומחה </w:t>
      </w:r>
      <w:r w:rsidR="000A5DFE">
        <w:rPr>
          <w:rFonts w:hint="cs"/>
          <w:rtl/>
        </w:rPr>
        <w:t xml:space="preserve">לפיה </w:t>
      </w:r>
      <w:r w:rsidR="005670AA">
        <w:rPr>
          <w:rFonts w:hint="cs"/>
          <w:rtl/>
        </w:rPr>
        <w:t xml:space="preserve">למרות </w:t>
      </w:r>
      <w:r w:rsidR="00F73663">
        <w:rPr>
          <w:rFonts w:hint="cs"/>
          <w:rtl/>
        </w:rPr>
        <w:t xml:space="preserve">שהמנוח היה מוגבל </w:t>
      </w:r>
      <w:r w:rsidR="005670AA">
        <w:rPr>
          <w:rFonts w:hint="cs"/>
          <w:rtl/>
        </w:rPr>
        <w:t xml:space="preserve">פיזית בביצוע </w:t>
      </w:r>
      <w:r w:rsidR="00F73663">
        <w:rPr>
          <w:rFonts w:hint="cs"/>
          <w:rtl/>
        </w:rPr>
        <w:t xml:space="preserve">פעולות </w:t>
      </w:r>
      <w:r w:rsidR="005670AA">
        <w:rPr>
          <w:rFonts w:hint="cs"/>
          <w:rtl/>
        </w:rPr>
        <w:t>יומיומית</w:t>
      </w:r>
      <w:r w:rsidR="00F73663">
        <w:rPr>
          <w:rFonts w:hint="cs"/>
          <w:rtl/>
        </w:rPr>
        <w:t xml:space="preserve"> ו</w:t>
      </w:r>
      <w:r w:rsidR="0058704E">
        <w:rPr>
          <w:rFonts w:hint="cs"/>
          <w:rtl/>
        </w:rPr>
        <w:t xml:space="preserve">כן </w:t>
      </w:r>
      <w:r w:rsidR="00F73663">
        <w:rPr>
          <w:rFonts w:hint="cs"/>
          <w:rtl/>
        </w:rPr>
        <w:t xml:space="preserve">היה מוגבל בניידות, </w:t>
      </w:r>
      <w:r w:rsidR="0058704E">
        <w:rPr>
          <w:rFonts w:hint="cs"/>
          <w:rtl/>
        </w:rPr>
        <w:t xml:space="preserve">אין </w:t>
      </w:r>
      <w:r>
        <w:rPr>
          <w:rFonts w:hint="cs"/>
          <w:rtl/>
        </w:rPr>
        <w:t>ב</w:t>
      </w:r>
      <w:r w:rsidR="005670AA">
        <w:rPr>
          <w:rFonts w:hint="cs"/>
          <w:rtl/>
        </w:rPr>
        <w:t>כך</w:t>
      </w:r>
      <w:r>
        <w:rPr>
          <w:rFonts w:hint="cs"/>
          <w:rtl/>
        </w:rPr>
        <w:t xml:space="preserve"> כדי ל</w:t>
      </w:r>
      <w:r w:rsidR="005670AA">
        <w:rPr>
          <w:rFonts w:hint="cs"/>
          <w:rtl/>
        </w:rPr>
        <w:t xml:space="preserve">פגוע בכשירותו הקוגניטיבית </w:t>
      </w:r>
      <w:r w:rsidR="0058704E">
        <w:rPr>
          <w:rFonts w:hint="cs"/>
          <w:rtl/>
        </w:rPr>
        <w:t xml:space="preserve">לצורך עריכת צוואה </w:t>
      </w:r>
      <w:r>
        <w:rPr>
          <w:rtl/>
        </w:rPr>
        <w:t>–</w:t>
      </w:r>
      <w:r>
        <w:rPr>
          <w:rFonts w:hint="cs"/>
          <w:rtl/>
        </w:rPr>
        <w:t xml:space="preserve"> עומדת בעינה</w:t>
      </w:r>
      <w:r w:rsidR="0058704E">
        <w:rPr>
          <w:rFonts w:hint="cs"/>
          <w:rtl/>
        </w:rPr>
        <w:t xml:space="preserve">. </w:t>
      </w:r>
      <w:r w:rsidR="00F73663">
        <w:rPr>
          <w:rFonts w:hint="cs"/>
          <w:rtl/>
        </w:rPr>
        <w:t xml:space="preserve"> </w:t>
      </w:r>
    </w:p>
    <w:p w:rsidR="002528C7" w:rsidRPr="00732867" w:rsidRDefault="002528C7" w:rsidP="002528C7">
      <w:pPr>
        <w:pStyle w:val="ad"/>
        <w:rPr>
          <w:b/>
          <w:bCs/>
          <w:sz w:val="12"/>
          <w:szCs w:val="12"/>
          <w:rtl/>
        </w:rPr>
      </w:pPr>
    </w:p>
    <w:p w:rsidR="002528C7" w:rsidRDefault="002528C7" w:rsidP="00732867">
      <w:pPr>
        <w:pStyle w:val="1"/>
        <w:numPr>
          <w:ilvl w:val="0"/>
          <w:numId w:val="1"/>
        </w:numPr>
        <w:spacing w:line="360" w:lineRule="auto"/>
        <w:ind w:hanging="680"/>
        <w:jc w:val="both"/>
        <w:rPr>
          <w:noProof w:val="0"/>
        </w:rPr>
      </w:pPr>
      <w:r>
        <w:rPr>
          <w:rFonts w:hint="cs"/>
          <w:noProof w:val="0"/>
          <w:rtl/>
        </w:rPr>
        <w:t xml:space="preserve">בהקשר זה יצוין כי </w:t>
      </w:r>
      <w:r w:rsidR="00732867">
        <w:rPr>
          <w:rFonts w:hint="cs"/>
          <w:noProof w:val="0"/>
          <w:rtl/>
        </w:rPr>
        <w:t xml:space="preserve">ב"כ הנתבע ניסה לבסס טענתו על </w:t>
      </w:r>
      <w:r>
        <w:rPr>
          <w:rFonts w:hint="cs"/>
          <w:noProof w:val="0"/>
          <w:rtl/>
        </w:rPr>
        <w:t xml:space="preserve">דו"ח הערכת תלות שנערך למנוח ע"י המוסד לביטוח לאומי מיום 25.12.2015 </w:t>
      </w:r>
      <w:r w:rsidRPr="00E3104F">
        <w:rPr>
          <w:rFonts w:hint="cs"/>
          <w:noProof w:val="0"/>
          <w:rtl/>
        </w:rPr>
        <w:t>(בימ"ש 7)</w:t>
      </w:r>
      <w:r>
        <w:rPr>
          <w:rFonts w:hint="cs"/>
          <w:noProof w:val="0"/>
          <w:rtl/>
        </w:rPr>
        <w:t xml:space="preserve"> וזאת לאחר שהמנוח נפל ונחבל. מעיון בדו"ח עולה </w:t>
      </w:r>
      <w:r w:rsidR="00732867">
        <w:rPr>
          <w:rFonts w:hint="cs"/>
          <w:noProof w:val="0"/>
          <w:rtl/>
        </w:rPr>
        <w:t xml:space="preserve">אמנם </w:t>
      </w:r>
      <w:r>
        <w:rPr>
          <w:rFonts w:hint="cs"/>
          <w:noProof w:val="0"/>
          <w:rtl/>
        </w:rPr>
        <w:t>כי המנוח היה מוגבל מבחינה פיזית בתפקודים רבים לרבות קושי לקום לבד, חולשה, צורך בעזרה לביצוע פעולות יומיומיות, קושי להתרחץ לבד, קושי להתלבש לבד</w:t>
      </w:r>
      <w:r w:rsidR="00732867">
        <w:rPr>
          <w:rFonts w:hint="cs"/>
          <w:noProof w:val="0"/>
          <w:rtl/>
        </w:rPr>
        <w:t xml:space="preserve"> וכי </w:t>
      </w:r>
      <w:r>
        <w:rPr>
          <w:rFonts w:hint="cs"/>
          <w:noProof w:val="0"/>
          <w:rtl/>
        </w:rPr>
        <w:t>בנו של המנוח ומשפחתו נהגו לסייע למנוח בפעולות אלו. עם זאת, בדו"ח נכתב בעמ' 6 כי "</w:t>
      </w:r>
      <w:r w:rsidRPr="004B4860">
        <w:rPr>
          <w:rFonts w:hint="cs"/>
          <w:b/>
          <w:bCs/>
          <w:noProof w:val="0"/>
          <w:rtl/>
        </w:rPr>
        <w:t>אין עדות לירידה קוגנ</w:t>
      </w:r>
      <w:r>
        <w:rPr>
          <w:rFonts w:hint="cs"/>
          <w:b/>
          <w:bCs/>
          <w:noProof w:val="0"/>
          <w:rtl/>
        </w:rPr>
        <w:t>י</w:t>
      </w:r>
      <w:r w:rsidRPr="004B4860">
        <w:rPr>
          <w:rFonts w:hint="cs"/>
          <w:b/>
          <w:bCs/>
          <w:noProof w:val="0"/>
          <w:rtl/>
        </w:rPr>
        <w:t>טיבית, מחלת נפש/דיכאון קשה או מצב רפואי מסכן חיים</w:t>
      </w:r>
      <w:r>
        <w:rPr>
          <w:rFonts w:hint="cs"/>
          <w:noProof w:val="0"/>
          <w:rtl/>
        </w:rPr>
        <w:t xml:space="preserve">". משמע, גם במסגרת דו"ח הערכת התלות אשר נערכה כחצי שנה בטרם עריכת הצוואה לא היתה כל עדות לירידה קוגניטיבית אצל המנוח. </w:t>
      </w:r>
    </w:p>
    <w:p w:rsidR="00356082" w:rsidRPr="00356082" w:rsidRDefault="00356082" w:rsidP="00356082">
      <w:pPr>
        <w:pStyle w:val="ad"/>
        <w:rPr>
          <w:b/>
          <w:bCs/>
          <w:sz w:val="12"/>
          <w:szCs w:val="12"/>
          <w:rtl/>
        </w:rPr>
      </w:pPr>
    </w:p>
    <w:p w:rsidR="00356082" w:rsidRDefault="00356082" w:rsidP="006B5C37">
      <w:pPr>
        <w:pStyle w:val="1"/>
        <w:numPr>
          <w:ilvl w:val="0"/>
          <w:numId w:val="1"/>
        </w:numPr>
        <w:spacing w:line="360" w:lineRule="auto"/>
        <w:ind w:hanging="680"/>
        <w:jc w:val="both"/>
        <w:rPr>
          <w:b/>
          <w:bCs/>
        </w:rPr>
      </w:pPr>
      <w:r w:rsidRPr="00BA42FA">
        <w:rPr>
          <w:rFonts w:hint="cs"/>
          <w:rtl/>
        </w:rPr>
        <w:t>אשר לטענת ה</w:t>
      </w:r>
      <w:r>
        <w:rPr>
          <w:rFonts w:hint="cs"/>
          <w:rtl/>
        </w:rPr>
        <w:t xml:space="preserve">נתבע </w:t>
      </w:r>
      <w:r w:rsidR="00732867">
        <w:rPr>
          <w:rFonts w:hint="cs"/>
          <w:rtl/>
        </w:rPr>
        <w:t xml:space="preserve">לפיה המומחה לא בדק </w:t>
      </w:r>
      <w:r>
        <w:rPr>
          <w:rFonts w:hint="cs"/>
          <w:rtl/>
        </w:rPr>
        <w:t xml:space="preserve">את נסיבות מינויה של אחות המנוח כאפוטרופסית  של המנוח, </w:t>
      </w:r>
      <w:r w:rsidR="00026646">
        <w:rPr>
          <w:rFonts w:hint="cs"/>
          <w:rtl/>
        </w:rPr>
        <w:t xml:space="preserve">אף בטענה זו </w:t>
      </w:r>
      <w:r>
        <w:rPr>
          <w:rFonts w:hint="cs"/>
          <w:rtl/>
        </w:rPr>
        <w:t xml:space="preserve">לא מצאתי </w:t>
      </w:r>
      <w:r w:rsidR="00732867">
        <w:rPr>
          <w:rFonts w:hint="cs"/>
          <w:rtl/>
        </w:rPr>
        <w:t>ממש</w:t>
      </w:r>
      <w:r>
        <w:rPr>
          <w:rFonts w:hint="cs"/>
          <w:rtl/>
        </w:rPr>
        <w:t xml:space="preserve">. המומחה הסביר בחקירתו </w:t>
      </w:r>
      <w:r w:rsidRPr="00BA42FA">
        <w:rPr>
          <w:rFonts w:hint="cs"/>
          <w:rtl/>
        </w:rPr>
        <w:t xml:space="preserve">כי </w:t>
      </w:r>
      <w:r>
        <w:rPr>
          <w:rFonts w:hint="cs"/>
          <w:rtl/>
        </w:rPr>
        <w:t xml:space="preserve">עניין זה </w:t>
      </w:r>
      <w:r w:rsidRPr="00BA42FA">
        <w:rPr>
          <w:rFonts w:hint="cs"/>
          <w:rtl/>
        </w:rPr>
        <w:t>נלקח מהתיעוד הרפואי של ביה"ח בלינסון ו</w:t>
      </w:r>
      <w:r>
        <w:rPr>
          <w:rFonts w:hint="cs"/>
          <w:rtl/>
        </w:rPr>
        <w:t>אף</w:t>
      </w:r>
      <w:r w:rsidRPr="00BA42FA">
        <w:rPr>
          <w:rFonts w:hint="cs"/>
          <w:rtl/>
        </w:rPr>
        <w:t xml:space="preserve"> העיד כי לא ראה בכך חשיבות שכן הדבר </w:t>
      </w:r>
      <w:r w:rsidR="005670AA">
        <w:rPr>
          <w:rFonts w:hint="cs"/>
          <w:rtl/>
        </w:rPr>
        <w:t>תועד בתקופה שלאחר</w:t>
      </w:r>
      <w:r w:rsidRPr="00BA42FA">
        <w:rPr>
          <w:rFonts w:hint="cs"/>
          <w:rtl/>
        </w:rPr>
        <w:t xml:space="preserve"> מועד עריכת הצוואה וכדבריו:</w:t>
      </w:r>
      <w:r w:rsidRPr="00C30EBF">
        <w:rPr>
          <w:rFonts w:ascii="David" w:hAnsi="David" w:hint="cs"/>
          <w:rtl/>
        </w:rPr>
        <w:t xml:space="preserve"> "</w:t>
      </w:r>
      <w:r w:rsidRPr="00C30EBF">
        <w:rPr>
          <w:rFonts w:ascii="David" w:hAnsi="David"/>
          <w:b/>
          <w:bCs/>
          <w:rtl/>
        </w:rPr>
        <w:t>אני, אני הבנתי</w:t>
      </w:r>
      <w:bookmarkStart w:id="9" w:name="_ETM_Q_2227060"/>
      <w:bookmarkEnd w:id="9"/>
      <w:r w:rsidRPr="00C30EBF">
        <w:rPr>
          <w:rFonts w:ascii="David" w:hAnsi="David"/>
          <w:b/>
          <w:bCs/>
          <w:rtl/>
        </w:rPr>
        <w:t xml:space="preserve"> שהמינוי שלה לאפוטרופסות זה פעם ראשונה שזה מופיע במסמכים הרפואיים,</w:t>
      </w:r>
      <w:bookmarkStart w:id="10" w:name="_ETM_Q_2234478"/>
      <w:bookmarkEnd w:id="10"/>
      <w:r w:rsidRPr="00C30EBF">
        <w:rPr>
          <w:rFonts w:ascii="David" w:hAnsi="David"/>
          <w:b/>
          <w:bCs/>
          <w:rtl/>
        </w:rPr>
        <w:t xml:space="preserve"> מבחינתי. ולכן כל המסמוך שלאחר עריכת הצוואה, הוא פחות חשוב,</w:t>
      </w:r>
      <w:bookmarkStart w:id="11" w:name="_ETM_Q_2244466"/>
      <w:bookmarkEnd w:id="11"/>
      <w:r w:rsidRPr="00C30EBF">
        <w:rPr>
          <w:rFonts w:ascii="David" w:hAnsi="David"/>
          <w:b/>
          <w:bCs/>
          <w:rtl/>
        </w:rPr>
        <w:t xml:space="preserve"> הוא </w:t>
      </w:r>
      <w:r w:rsidRPr="00C30EBF">
        <w:rPr>
          <w:rFonts w:ascii="David" w:hAnsi="David"/>
          <w:b/>
          <w:bCs/>
          <w:rtl/>
        </w:rPr>
        <w:lastRenderedPageBreak/>
        <w:t>פחות משמעותי. אני הבנתי שזה קרה בבית</w:t>
      </w:r>
      <w:bookmarkStart w:id="12" w:name="_ETM_Q_2247799"/>
      <w:bookmarkEnd w:id="12"/>
      <w:r w:rsidRPr="00C30EBF">
        <w:rPr>
          <w:rFonts w:ascii="David" w:hAnsi="David"/>
          <w:b/>
          <w:bCs/>
          <w:rtl/>
        </w:rPr>
        <w:t xml:space="preserve"> החולים במהלך האשפ</w:t>
      </w:r>
      <w:r w:rsidRPr="00C30EBF">
        <w:rPr>
          <w:rFonts w:ascii="David" w:hAnsi="David" w:hint="cs"/>
          <w:b/>
          <w:bCs/>
          <w:rtl/>
        </w:rPr>
        <w:t>ו</w:t>
      </w:r>
      <w:r w:rsidRPr="00C30EBF">
        <w:rPr>
          <w:rFonts w:ascii="David" w:hAnsi="David"/>
          <w:b/>
          <w:bCs/>
          <w:rtl/>
        </w:rPr>
        <w:t>ז</w:t>
      </w:r>
      <w:bookmarkStart w:id="13" w:name="_ETM_Q_2250874"/>
      <w:bookmarkEnd w:id="13"/>
      <w:r w:rsidRPr="00C30EBF">
        <w:rPr>
          <w:rFonts w:ascii="David" w:hAnsi="David" w:hint="cs"/>
          <w:rtl/>
        </w:rPr>
        <w:t xml:space="preserve">". בהקשר לכך העידה התובעת 1 </w:t>
      </w:r>
      <w:r w:rsidRPr="00C30EBF">
        <w:rPr>
          <w:rFonts w:ascii="David" w:hAnsi="David"/>
          <w:rtl/>
        </w:rPr>
        <w:t xml:space="preserve">כי למרות </w:t>
      </w:r>
      <w:r w:rsidR="000A5DFE">
        <w:rPr>
          <w:rFonts w:ascii="David" w:hAnsi="David" w:hint="cs"/>
          <w:rtl/>
        </w:rPr>
        <w:t>ה</w:t>
      </w:r>
      <w:r w:rsidR="00026646">
        <w:rPr>
          <w:rFonts w:ascii="David" w:hAnsi="David" w:hint="cs"/>
          <w:rtl/>
        </w:rPr>
        <w:t>תיעוד הנ"ל</w:t>
      </w:r>
      <w:r w:rsidR="000A5DFE">
        <w:rPr>
          <w:rFonts w:ascii="David" w:hAnsi="David" w:hint="cs"/>
          <w:rtl/>
        </w:rPr>
        <w:t xml:space="preserve"> </w:t>
      </w:r>
      <w:r w:rsidR="00732867">
        <w:rPr>
          <w:rFonts w:ascii="David" w:hAnsi="David" w:hint="cs"/>
          <w:rtl/>
        </w:rPr>
        <w:t xml:space="preserve">המנוח כלל לא היה זקוק למינוי אפוטרופוס והיא </w:t>
      </w:r>
      <w:r w:rsidR="000A5DFE">
        <w:rPr>
          <w:rFonts w:ascii="David" w:hAnsi="David" w:hint="cs"/>
          <w:rtl/>
        </w:rPr>
        <w:t xml:space="preserve">מעולם </w:t>
      </w:r>
      <w:r w:rsidR="00732867">
        <w:rPr>
          <w:rFonts w:ascii="David" w:hAnsi="David" w:hint="cs"/>
          <w:rtl/>
        </w:rPr>
        <w:t>לא מונתה כאפוטרופוסית של המנוח</w:t>
      </w:r>
      <w:r w:rsidR="00A76DDD">
        <w:rPr>
          <w:rFonts w:ascii="David" w:hAnsi="David" w:hint="cs"/>
          <w:rtl/>
        </w:rPr>
        <w:t xml:space="preserve"> </w:t>
      </w:r>
      <w:r w:rsidRPr="00C30EBF">
        <w:rPr>
          <w:rFonts w:ascii="David" w:hAnsi="David"/>
          <w:rtl/>
        </w:rPr>
        <w:t>(עמ' 114 ש'</w:t>
      </w:r>
      <w:r w:rsidRPr="00C30EBF">
        <w:rPr>
          <w:rFonts w:ascii="David" w:hAnsi="David" w:hint="cs"/>
          <w:rtl/>
        </w:rPr>
        <w:t xml:space="preserve"> </w:t>
      </w:r>
      <w:r w:rsidRPr="00C30EBF">
        <w:rPr>
          <w:rFonts w:ascii="David" w:hAnsi="David"/>
          <w:rtl/>
        </w:rPr>
        <w:t xml:space="preserve">12- </w:t>
      </w:r>
      <w:r w:rsidRPr="00C30EBF">
        <w:rPr>
          <w:rFonts w:ascii="David" w:hAnsi="David" w:hint="cs"/>
          <w:rtl/>
        </w:rPr>
        <w:t xml:space="preserve"> </w:t>
      </w:r>
      <w:r w:rsidRPr="00C30EBF">
        <w:rPr>
          <w:rFonts w:ascii="David" w:hAnsi="David"/>
          <w:rtl/>
        </w:rPr>
        <w:t>32</w:t>
      </w:r>
      <w:r w:rsidRPr="00C30EBF">
        <w:rPr>
          <w:rFonts w:ascii="David" w:hAnsi="David" w:hint="cs"/>
          <w:rtl/>
        </w:rPr>
        <w:t xml:space="preserve"> לפרוט' 26.5.21</w:t>
      </w:r>
      <w:r w:rsidRPr="00C30EBF">
        <w:rPr>
          <w:rFonts w:ascii="David" w:hAnsi="David"/>
          <w:rtl/>
        </w:rPr>
        <w:t>)</w:t>
      </w:r>
      <w:r w:rsidR="00732867">
        <w:rPr>
          <w:rFonts w:ascii="David" w:hAnsi="David" w:hint="cs"/>
          <w:rtl/>
        </w:rPr>
        <w:t xml:space="preserve">. עוד העידה התובעת 1 כי </w:t>
      </w:r>
      <w:r w:rsidRPr="00C30EBF">
        <w:rPr>
          <w:rFonts w:ascii="David" w:hAnsi="David" w:hint="cs"/>
          <w:rtl/>
        </w:rPr>
        <w:t xml:space="preserve">ככל הנראה צוות ביה"ח </w:t>
      </w:r>
      <w:r w:rsidR="00732867">
        <w:rPr>
          <w:rFonts w:ascii="David" w:hAnsi="David" w:hint="cs"/>
          <w:rtl/>
        </w:rPr>
        <w:t>ציין עובדה זו</w:t>
      </w:r>
      <w:r w:rsidR="00A76DDD">
        <w:rPr>
          <w:rFonts w:ascii="David" w:hAnsi="David" w:hint="cs"/>
          <w:rtl/>
        </w:rPr>
        <w:t xml:space="preserve"> ללא ידיעתה ו</w:t>
      </w:r>
      <w:r w:rsidRPr="00C30EBF">
        <w:rPr>
          <w:rFonts w:ascii="David" w:hAnsi="David"/>
          <w:rtl/>
        </w:rPr>
        <w:t>כדבריה: "</w:t>
      </w:r>
      <w:r w:rsidRPr="00C30EBF">
        <w:rPr>
          <w:rFonts w:ascii="David" w:hAnsi="David"/>
          <w:b/>
          <w:bCs/>
          <w:rtl/>
        </w:rPr>
        <w:t>אני באתי עם העובד זר. י</w:t>
      </w:r>
      <w:r w:rsidR="006B5C37">
        <w:rPr>
          <w:rFonts w:ascii="David" w:hAnsi="David" w:hint="cs"/>
          <w:b/>
          <w:bCs/>
          <w:rtl/>
        </w:rPr>
        <w:t>'</w:t>
      </w:r>
      <w:r w:rsidRPr="00C30EBF">
        <w:rPr>
          <w:rFonts w:ascii="David" w:hAnsi="David"/>
          <w:b/>
          <w:bCs/>
          <w:rtl/>
        </w:rPr>
        <w:t xml:space="preserve"> לא יכלה לבוא אתו ונ</w:t>
      </w:r>
      <w:r w:rsidR="006B5C37">
        <w:rPr>
          <w:rFonts w:ascii="David" w:hAnsi="David" w:hint="cs"/>
          <w:b/>
          <w:bCs/>
          <w:rtl/>
        </w:rPr>
        <w:t xml:space="preserve">' </w:t>
      </w:r>
      <w:r w:rsidRPr="00C30EBF">
        <w:rPr>
          <w:rFonts w:ascii="David" w:hAnsi="David"/>
          <w:b/>
          <w:bCs/>
          <w:rtl/>
        </w:rPr>
        <w:t>לא. אני הייתי עם העובד זר, אז הם החליטו שאני אפוטרופסית, זה החלטה שלהם, אני אפילו לא ראיתי. אני לא אפוטרופוס שלו, מעולם לא הייתי אפוטרופוס שלו</w:t>
      </w:r>
      <w:r w:rsidRPr="00C30EBF">
        <w:rPr>
          <w:rFonts w:ascii="David" w:hAnsi="David"/>
          <w:rtl/>
        </w:rPr>
        <w:t>" (</w:t>
      </w:r>
      <w:r w:rsidRPr="00C30EBF">
        <w:rPr>
          <w:rFonts w:ascii="David" w:hAnsi="David" w:hint="cs"/>
          <w:rtl/>
        </w:rPr>
        <w:t>שם, ב</w:t>
      </w:r>
      <w:r w:rsidRPr="00C30EBF">
        <w:rPr>
          <w:rFonts w:ascii="David" w:hAnsi="David"/>
          <w:rtl/>
        </w:rPr>
        <w:t xml:space="preserve">עמ' 115 ש' 12-15). </w:t>
      </w:r>
      <w:r w:rsidR="00A76DDD">
        <w:rPr>
          <w:rFonts w:ascii="David" w:hAnsi="David" w:hint="cs"/>
          <w:rtl/>
        </w:rPr>
        <w:t xml:space="preserve">משמע, </w:t>
      </w:r>
      <w:r w:rsidRPr="00C30EBF">
        <w:rPr>
          <w:rFonts w:ascii="David" w:hAnsi="David" w:hint="cs"/>
          <w:rtl/>
        </w:rPr>
        <w:t xml:space="preserve">למנוח </w:t>
      </w:r>
      <w:r w:rsidR="00A76DDD">
        <w:rPr>
          <w:rFonts w:ascii="David" w:hAnsi="David" w:hint="cs"/>
          <w:rtl/>
        </w:rPr>
        <w:t xml:space="preserve">לא </w:t>
      </w:r>
      <w:r w:rsidR="00732867">
        <w:rPr>
          <w:rFonts w:ascii="David" w:hAnsi="David" w:hint="cs"/>
          <w:rtl/>
        </w:rPr>
        <w:t>היה</w:t>
      </w:r>
      <w:r w:rsidR="00A76DDD">
        <w:rPr>
          <w:rFonts w:ascii="David" w:hAnsi="David" w:hint="cs"/>
          <w:rtl/>
        </w:rPr>
        <w:t xml:space="preserve"> </w:t>
      </w:r>
      <w:r w:rsidRPr="00C30EBF">
        <w:rPr>
          <w:rFonts w:ascii="David" w:hAnsi="David" w:hint="cs"/>
          <w:rtl/>
        </w:rPr>
        <w:t>אפוטרופוס ו</w:t>
      </w:r>
      <w:r w:rsidR="00C8098B">
        <w:rPr>
          <w:rFonts w:ascii="David" w:hAnsi="David" w:hint="cs"/>
          <w:rtl/>
        </w:rPr>
        <w:t xml:space="preserve">אף </w:t>
      </w:r>
      <w:r w:rsidRPr="00C30EBF">
        <w:rPr>
          <w:rFonts w:ascii="David" w:hAnsi="David" w:hint="cs"/>
          <w:rtl/>
        </w:rPr>
        <w:t>לא הוכח כי היתה הצדקה ל</w:t>
      </w:r>
      <w:r>
        <w:rPr>
          <w:rFonts w:ascii="David" w:hAnsi="David" w:hint="cs"/>
          <w:rtl/>
        </w:rPr>
        <w:t>מינוי כאמור</w:t>
      </w:r>
      <w:r w:rsidR="00A76DDD">
        <w:rPr>
          <w:rFonts w:ascii="David" w:hAnsi="David" w:hint="cs"/>
          <w:rtl/>
        </w:rPr>
        <w:t xml:space="preserve">; כך שאין </w:t>
      </w:r>
      <w:r w:rsidR="00C8098B">
        <w:rPr>
          <w:rFonts w:ascii="David" w:hAnsi="David" w:hint="cs"/>
          <w:rtl/>
        </w:rPr>
        <w:t xml:space="preserve">לטענה זו כל </w:t>
      </w:r>
      <w:r w:rsidR="00C05B2C">
        <w:rPr>
          <w:rFonts w:ascii="David" w:hAnsi="David" w:hint="cs"/>
          <w:rtl/>
        </w:rPr>
        <w:t>רבלנטיות לענייננו</w:t>
      </w:r>
      <w:r w:rsidR="00C8098B">
        <w:rPr>
          <w:rFonts w:ascii="David" w:hAnsi="David" w:hint="cs"/>
          <w:rtl/>
        </w:rPr>
        <w:t xml:space="preserve">. </w:t>
      </w:r>
      <w:r w:rsidRPr="00C30EBF">
        <w:rPr>
          <w:rFonts w:ascii="David" w:hAnsi="David" w:hint="cs"/>
          <w:rtl/>
        </w:rPr>
        <w:t xml:space="preserve">  </w:t>
      </w:r>
    </w:p>
    <w:p w:rsidR="003745AF" w:rsidRPr="00A75414" w:rsidRDefault="003745AF" w:rsidP="003745AF">
      <w:pPr>
        <w:pStyle w:val="1"/>
        <w:spacing w:line="360" w:lineRule="auto"/>
        <w:jc w:val="both"/>
        <w:rPr>
          <w:b/>
          <w:bCs/>
          <w:sz w:val="12"/>
          <w:szCs w:val="12"/>
          <w:rtl/>
        </w:rPr>
      </w:pPr>
    </w:p>
    <w:p w:rsidR="00C05B2C" w:rsidRDefault="00C05B2C" w:rsidP="000A5DFE">
      <w:pPr>
        <w:pStyle w:val="1"/>
        <w:numPr>
          <w:ilvl w:val="0"/>
          <w:numId w:val="1"/>
        </w:numPr>
        <w:spacing w:line="360" w:lineRule="auto"/>
        <w:ind w:hanging="680"/>
        <w:jc w:val="both"/>
        <w:rPr>
          <w:b/>
          <w:bCs/>
        </w:rPr>
      </w:pPr>
      <w:r>
        <w:rPr>
          <w:rFonts w:hint="cs"/>
          <w:rtl/>
        </w:rPr>
        <w:t>טענה מרכזית של ב"כ הנתבע היא ש</w:t>
      </w:r>
      <w:r w:rsidR="0059432C">
        <w:rPr>
          <w:rFonts w:hint="cs"/>
          <w:rtl/>
        </w:rPr>
        <w:t xml:space="preserve">המומחה הסתמך על האישורים שנתנה </w:t>
      </w:r>
      <w:r w:rsidR="0058704E">
        <w:rPr>
          <w:rFonts w:hint="cs"/>
          <w:rtl/>
        </w:rPr>
        <w:t>רופאת המשפחה</w:t>
      </w:r>
      <w:r w:rsidR="0059432C">
        <w:rPr>
          <w:rFonts w:hint="cs"/>
          <w:rtl/>
        </w:rPr>
        <w:t xml:space="preserve"> ונתן לה</w:t>
      </w:r>
      <w:r w:rsidR="000A5DFE">
        <w:rPr>
          <w:rFonts w:hint="cs"/>
          <w:rtl/>
        </w:rPr>
        <w:t>ם</w:t>
      </w:r>
      <w:r w:rsidR="0059432C">
        <w:rPr>
          <w:rFonts w:hint="cs"/>
          <w:rtl/>
        </w:rPr>
        <w:t xml:space="preserve"> משקל רב בעוד שהרופאה כלל לא בדקה את המנוח אלא הסתמכה על התיעודים בתיק הרפואי </w:t>
      </w:r>
      <w:r w:rsidR="00C8098B">
        <w:rPr>
          <w:rFonts w:hint="cs"/>
          <w:rtl/>
        </w:rPr>
        <w:t>בלבד</w:t>
      </w:r>
      <w:r>
        <w:rPr>
          <w:rFonts w:hint="cs"/>
          <w:rtl/>
        </w:rPr>
        <w:t xml:space="preserve">. בנוסף, טען ב"כ הנתבע כי </w:t>
      </w:r>
      <w:r w:rsidR="0059432C">
        <w:rPr>
          <w:rFonts w:hint="cs"/>
          <w:rtl/>
        </w:rPr>
        <w:t xml:space="preserve">מדובר באישורים </w:t>
      </w:r>
      <w:r w:rsidR="00C8098B">
        <w:rPr>
          <w:rFonts w:hint="cs"/>
          <w:rtl/>
        </w:rPr>
        <w:t>ש</w:t>
      </w:r>
      <w:r w:rsidR="0059432C">
        <w:rPr>
          <w:rFonts w:hint="cs"/>
          <w:rtl/>
        </w:rPr>
        <w:t>ניתנו שלא ל</w:t>
      </w:r>
      <w:r w:rsidR="00C8098B">
        <w:rPr>
          <w:rFonts w:hint="cs"/>
          <w:rtl/>
        </w:rPr>
        <w:t xml:space="preserve">צורך </w:t>
      </w:r>
      <w:r w:rsidR="0059432C">
        <w:rPr>
          <w:rFonts w:hint="cs"/>
          <w:rtl/>
        </w:rPr>
        <w:t>ה</w:t>
      </w:r>
      <w:r w:rsidR="00250139">
        <w:rPr>
          <w:rFonts w:hint="cs"/>
          <w:rtl/>
        </w:rPr>
        <w:t xml:space="preserve">מטרה שלשמה </w:t>
      </w:r>
      <w:r w:rsidR="0059432C">
        <w:rPr>
          <w:rFonts w:hint="cs"/>
          <w:rtl/>
        </w:rPr>
        <w:t>נ</w:t>
      </w:r>
      <w:r w:rsidR="00C8098B">
        <w:rPr>
          <w:rFonts w:hint="cs"/>
          <w:rtl/>
        </w:rPr>
        <w:t xml:space="preserve">כתבו </w:t>
      </w:r>
      <w:r w:rsidR="00356082">
        <w:rPr>
          <w:rFonts w:hint="cs"/>
          <w:rtl/>
        </w:rPr>
        <w:t xml:space="preserve">ועל כן </w:t>
      </w:r>
      <w:r w:rsidR="00C8098B">
        <w:rPr>
          <w:rFonts w:hint="cs"/>
          <w:rtl/>
        </w:rPr>
        <w:t>אין להסתמך עליהם</w:t>
      </w:r>
      <w:r>
        <w:rPr>
          <w:rFonts w:hint="cs"/>
          <w:rtl/>
        </w:rPr>
        <w:t xml:space="preserve">. </w:t>
      </w:r>
    </w:p>
    <w:p w:rsidR="00C05B2C" w:rsidRPr="00C05B2C" w:rsidRDefault="00C05B2C" w:rsidP="00C05B2C">
      <w:pPr>
        <w:pStyle w:val="ad"/>
        <w:rPr>
          <w:b/>
          <w:bCs/>
          <w:sz w:val="12"/>
          <w:szCs w:val="12"/>
          <w:rtl/>
        </w:rPr>
      </w:pPr>
    </w:p>
    <w:p w:rsidR="00250139" w:rsidRPr="00C05B2C" w:rsidRDefault="00C05B2C" w:rsidP="00C05B2C">
      <w:pPr>
        <w:pStyle w:val="1"/>
        <w:numPr>
          <w:ilvl w:val="0"/>
          <w:numId w:val="1"/>
        </w:numPr>
        <w:spacing w:line="360" w:lineRule="auto"/>
        <w:ind w:hanging="680"/>
        <w:jc w:val="both"/>
        <w:rPr>
          <w:b/>
          <w:bCs/>
        </w:rPr>
      </w:pPr>
      <w:r w:rsidRPr="00C05B2C">
        <w:rPr>
          <w:rFonts w:hint="cs"/>
          <w:b/>
          <w:bCs/>
          <w:rtl/>
        </w:rPr>
        <w:t>לאחר בחינת מכלול הנתונים</w:t>
      </w:r>
      <w:r>
        <w:rPr>
          <w:rFonts w:hint="cs"/>
          <w:b/>
          <w:bCs/>
          <w:rtl/>
        </w:rPr>
        <w:t>,</w:t>
      </w:r>
      <w:r w:rsidRPr="00C05B2C">
        <w:rPr>
          <w:rFonts w:hint="cs"/>
          <w:b/>
          <w:bCs/>
          <w:rtl/>
        </w:rPr>
        <w:t xml:space="preserve"> עדות</w:t>
      </w:r>
      <w:r>
        <w:rPr>
          <w:rFonts w:hint="cs"/>
          <w:b/>
          <w:bCs/>
          <w:rtl/>
        </w:rPr>
        <w:t>ו של המומחה בקשר לאישורים הנ"ל וכן עדותה של רופאת המשפחה</w:t>
      </w:r>
      <w:r w:rsidRPr="00C05B2C">
        <w:rPr>
          <w:rFonts w:hint="cs"/>
          <w:b/>
          <w:bCs/>
          <w:rtl/>
        </w:rPr>
        <w:t xml:space="preserve">,  </w:t>
      </w:r>
      <w:r w:rsidR="00CD4B2B" w:rsidRPr="00C05B2C">
        <w:rPr>
          <w:rFonts w:hint="cs"/>
          <w:b/>
          <w:bCs/>
          <w:rtl/>
        </w:rPr>
        <w:t xml:space="preserve">לא מצאתי </w:t>
      </w:r>
      <w:r w:rsidRPr="00C05B2C">
        <w:rPr>
          <w:rFonts w:hint="cs"/>
          <w:b/>
          <w:bCs/>
          <w:rtl/>
        </w:rPr>
        <w:t xml:space="preserve">כי </w:t>
      </w:r>
      <w:r w:rsidR="0059432C" w:rsidRPr="00C05B2C">
        <w:rPr>
          <w:rFonts w:hint="cs"/>
          <w:b/>
          <w:bCs/>
          <w:rtl/>
        </w:rPr>
        <w:t xml:space="preserve">יש </w:t>
      </w:r>
      <w:r w:rsidR="00356082" w:rsidRPr="00C05B2C">
        <w:rPr>
          <w:rFonts w:hint="cs"/>
          <w:b/>
          <w:bCs/>
          <w:rtl/>
        </w:rPr>
        <w:t xml:space="preserve">בטענות אלו כדי </w:t>
      </w:r>
      <w:r w:rsidR="0059432C" w:rsidRPr="00C05B2C">
        <w:rPr>
          <w:rFonts w:hint="cs"/>
          <w:b/>
          <w:bCs/>
          <w:rtl/>
        </w:rPr>
        <w:t>לפגום במסקנות חוו"ד המומחה, ואפרט</w:t>
      </w:r>
      <w:r w:rsidR="00250139">
        <w:rPr>
          <w:rFonts w:hint="cs"/>
          <w:rtl/>
        </w:rPr>
        <w:t xml:space="preserve">: </w:t>
      </w:r>
    </w:p>
    <w:p w:rsidR="00250139" w:rsidRPr="00250139" w:rsidRDefault="00250139" w:rsidP="00250139">
      <w:pPr>
        <w:pStyle w:val="ad"/>
        <w:rPr>
          <w:sz w:val="12"/>
          <w:szCs w:val="12"/>
          <w:rtl/>
        </w:rPr>
      </w:pPr>
    </w:p>
    <w:p w:rsidR="00626CE2" w:rsidRDefault="00250139" w:rsidP="000A5DFE">
      <w:pPr>
        <w:pStyle w:val="1"/>
        <w:numPr>
          <w:ilvl w:val="0"/>
          <w:numId w:val="1"/>
        </w:numPr>
        <w:spacing w:line="360" w:lineRule="auto"/>
        <w:ind w:hanging="680"/>
        <w:jc w:val="both"/>
      </w:pPr>
      <w:r>
        <w:rPr>
          <w:rFonts w:hint="cs"/>
          <w:rtl/>
        </w:rPr>
        <w:t xml:space="preserve">במקרה דנן, </w:t>
      </w:r>
      <w:r w:rsidR="00A93B94">
        <w:rPr>
          <w:rFonts w:hint="cs"/>
          <w:rtl/>
        </w:rPr>
        <w:t xml:space="preserve">גם אם רופאת המשפחה </w:t>
      </w:r>
      <w:r w:rsidR="00CD4B2B">
        <w:rPr>
          <w:rFonts w:hint="cs"/>
          <w:rtl/>
        </w:rPr>
        <w:t xml:space="preserve">הוטעתה לחשוב לגבי המטרה שלשמה </w:t>
      </w:r>
      <w:r>
        <w:rPr>
          <w:rFonts w:hint="cs"/>
          <w:rtl/>
        </w:rPr>
        <w:t>נ</w:t>
      </w:r>
      <w:r w:rsidR="00CD4B2B">
        <w:rPr>
          <w:rFonts w:hint="cs"/>
          <w:rtl/>
        </w:rPr>
        <w:t>תבקש</w:t>
      </w:r>
      <w:r w:rsidR="00240F8A">
        <w:rPr>
          <w:rFonts w:hint="cs"/>
          <w:rtl/>
        </w:rPr>
        <w:t xml:space="preserve">ו </w:t>
      </w:r>
      <w:r>
        <w:rPr>
          <w:rFonts w:hint="cs"/>
          <w:rtl/>
        </w:rPr>
        <w:t>האישור</w:t>
      </w:r>
      <w:r w:rsidR="00240F8A">
        <w:rPr>
          <w:rFonts w:hint="cs"/>
          <w:rtl/>
        </w:rPr>
        <w:t>ים</w:t>
      </w:r>
      <w:r>
        <w:rPr>
          <w:rFonts w:hint="cs"/>
          <w:rtl/>
        </w:rPr>
        <w:t xml:space="preserve"> ה</w:t>
      </w:r>
      <w:r w:rsidR="0082491C">
        <w:rPr>
          <w:rFonts w:hint="cs"/>
          <w:rtl/>
        </w:rPr>
        <w:t>רפואי</w:t>
      </w:r>
      <w:r w:rsidR="00240F8A">
        <w:rPr>
          <w:rFonts w:hint="cs"/>
          <w:rtl/>
        </w:rPr>
        <w:t>ים</w:t>
      </w:r>
      <w:r w:rsidR="0082491C">
        <w:rPr>
          <w:rFonts w:hint="cs"/>
          <w:rtl/>
        </w:rPr>
        <w:t xml:space="preserve"> ולא ידעה כי </w:t>
      </w:r>
      <w:r w:rsidR="00C8098B">
        <w:rPr>
          <w:rFonts w:hint="cs"/>
          <w:rtl/>
        </w:rPr>
        <w:t xml:space="preserve">אלו </w:t>
      </w:r>
      <w:r w:rsidR="00E3104F">
        <w:rPr>
          <w:rFonts w:hint="cs"/>
          <w:rtl/>
        </w:rPr>
        <w:t>נ</w:t>
      </w:r>
      <w:r w:rsidR="0082491C">
        <w:rPr>
          <w:rFonts w:hint="cs"/>
          <w:rtl/>
        </w:rPr>
        <w:t>תבקש</w:t>
      </w:r>
      <w:r w:rsidR="00240F8A">
        <w:rPr>
          <w:rFonts w:hint="cs"/>
          <w:rtl/>
        </w:rPr>
        <w:t>ו</w:t>
      </w:r>
      <w:r w:rsidR="0082491C">
        <w:rPr>
          <w:rFonts w:hint="cs"/>
          <w:rtl/>
        </w:rPr>
        <w:t xml:space="preserve"> לצורך עריכת צוואה, עדיין מדובר במסמ</w:t>
      </w:r>
      <w:r w:rsidR="00240F8A">
        <w:rPr>
          <w:rFonts w:hint="cs"/>
          <w:rtl/>
        </w:rPr>
        <w:t xml:space="preserve">כים </w:t>
      </w:r>
      <w:r w:rsidR="0082491C">
        <w:rPr>
          <w:rFonts w:hint="cs"/>
          <w:rtl/>
        </w:rPr>
        <w:t>אובייקטיבי</w:t>
      </w:r>
      <w:r w:rsidR="00240F8A">
        <w:rPr>
          <w:rFonts w:hint="cs"/>
          <w:rtl/>
        </w:rPr>
        <w:t xml:space="preserve">ים ואותנטיים של </w:t>
      </w:r>
      <w:r w:rsidR="0082491C">
        <w:rPr>
          <w:rFonts w:hint="cs"/>
          <w:rtl/>
        </w:rPr>
        <w:t xml:space="preserve">רופאת המשפחה </w:t>
      </w:r>
      <w:r w:rsidR="00A93B94">
        <w:rPr>
          <w:rFonts w:hint="cs"/>
          <w:rtl/>
        </w:rPr>
        <w:t>המעיד</w:t>
      </w:r>
      <w:r w:rsidR="00240F8A">
        <w:rPr>
          <w:rFonts w:hint="cs"/>
          <w:rtl/>
        </w:rPr>
        <w:t>ים</w:t>
      </w:r>
      <w:r w:rsidR="00A93B94">
        <w:rPr>
          <w:rFonts w:hint="cs"/>
          <w:rtl/>
        </w:rPr>
        <w:t xml:space="preserve"> </w:t>
      </w:r>
      <w:r w:rsidR="00C8098B">
        <w:rPr>
          <w:rFonts w:hint="cs"/>
          <w:rtl/>
        </w:rPr>
        <w:t>כי במועדים הנקובים בהם (5.7.2016 ו-25.9.2016)</w:t>
      </w:r>
      <w:r w:rsidR="00A93B94">
        <w:rPr>
          <w:rFonts w:hint="cs"/>
          <w:rtl/>
        </w:rPr>
        <w:t xml:space="preserve"> </w:t>
      </w:r>
      <w:r w:rsidR="00C8098B">
        <w:rPr>
          <w:rFonts w:hint="cs"/>
          <w:rtl/>
        </w:rPr>
        <w:t>המנוח היה מצוי</w:t>
      </w:r>
      <w:r w:rsidR="00A60D00">
        <w:rPr>
          <w:rFonts w:hint="cs"/>
          <w:rtl/>
        </w:rPr>
        <w:t xml:space="preserve"> </w:t>
      </w:r>
      <w:r w:rsidR="00A60D00">
        <w:rPr>
          <w:rFonts w:hint="cs"/>
          <w:noProof w:val="0"/>
          <w:rtl/>
        </w:rPr>
        <w:t>"</w:t>
      </w:r>
      <w:r w:rsidR="00A60D00" w:rsidRPr="00E3104F">
        <w:rPr>
          <w:rFonts w:hint="cs"/>
          <w:b/>
          <w:bCs/>
          <w:noProof w:val="0"/>
          <w:rtl/>
        </w:rPr>
        <w:t>בהכרה מלאה, שמור קוגניטיבית ולא ידועה בעיה במתן הסכמה מדעת"</w:t>
      </w:r>
      <w:r w:rsidR="00A60D00">
        <w:rPr>
          <w:rFonts w:hint="cs"/>
          <w:rtl/>
        </w:rPr>
        <w:t xml:space="preserve">. </w:t>
      </w:r>
      <w:r w:rsidR="00A93B94">
        <w:rPr>
          <w:rFonts w:hint="cs"/>
          <w:rtl/>
        </w:rPr>
        <w:t>מדובר ברופאת המשפחה אשר טפלה במנוח והכירה את המנ</w:t>
      </w:r>
      <w:r>
        <w:rPr>
          <w:rFonts w:hint="cs"/>
          <w:rtl/>
        </w:rPr>
        <w:t>וח תקופה ארוכה כאשר גם לאחר חקירתה עמדה מאח</w:t>
      </w:r>
      <w:r w:rsidR="000A5DFE">
        <w:rPr>
          <w:rFonts w:hint="cs"/>
          <w:rtl/>
        </w:rPr>
        <w:t>ו</w:t>
      </w:r>
      <w:r>
        <w:rPr>
          <w:rFonts w:hint="cs"/>
          <w:rtl/>
        </w:rPr>
        <w:t>רי קביע</w:t>
      </w:r>
      <w:r w:rsidR="00C8098B">
        <w:rPr>
          <w:rFonts w:hint="cs"/>
          <w:rtl/>
        </w:rPr>
        <w:t>ותיה אלו</w:t>
      </w:r>
      <w:r>
        <w:rPr>
          <w:rFonts w:hint="cs"/>
          <w:rtl/>
        </w:rPr>
        <w:t xml:space="preserve">. </w:t>
      </w:r>
      <w:r w:rsidR="00E3104F">
        <w:rPr>
          <w:rFonts w:hint="cs"/>
          <w:rtl/>
        </w:rPr>
        <w:t>ב</w:t>
      </w:r>
      <w:r w:rsidR="0082491C">
        <w:rPr>
          <w:rFonts w:hint="cs"/>
          <w:rtl/>
        </w:rPr>
        <w:t xml:space="preserve">הקשר </w:t>
      </w:r>
      <w:r w:rsidR="00C8098B">
        <w:rPr>
          <w:rFonts w:hint="cs"/>
          <w:rtl/>
        </w:rPr>
        <w:t>לכך</w:t>
      </w:r>
      <w:r w:rsidR="0082491C">
        <w:rPr>
          <w:rFonts w:hint="cs"/>
          <w:rtl/>
        </w:rPr>
        <w:t xml:space="preserve"> העיד </w:t>
      </w:r>
      <w:r w:rsidR="00A93B94">
        <w:rPr>
          <w:rFonts w:hint="cs"/>
          <w:rtl/>
        </w:rPr>
        <w:t>המומחה</w:t>
      </w:r>
      <w:r w:rsidR="0084714C" w:rsidRPr="009B04E5">
        <w:rPr>
          <w:rFonts w:hint="cs"/>
          <w:rtl/>
        </w:rPr>
        <w:t>: "</w:t>
      </w:r>
      <w:r w:rsidR="0084714C" w:rsidRPr="00E3104F">
        <w:rPr>
          <w:rFonts w:hint="cs"/>
          <w:b/>
          <w:bCs/>
          <w:rtl/>
        </w:rPr>
        <w:t xml:space="preserve">אוקיי, </w:t>
      </w:r>
      <w:r w:rsidR="00A60D00" w:rsidRPr="00E3104F">
        <w:rPr>
          <w:rFonts w:hint="cs"/>
          <w:b/>
          <w:bCs/>
          <w:rtl/>
        </w:rPr>
        <w:t>רופאת המשפחה</w:t>
      </w:r>
      <w:r w:rsidR="0084714C" w:rsidRPr="00E3104F">
        <w:rPr>
          <w:rFonts w:hint="cs"/>
          <w:b/>
          <w:bCs/>
          <w:rtl/>
        </w:rPr>
        <w:t xml:space="preserve"> אולי הוטעתה, לגבי המטרה של המסמך שהיא כתבה, אבל האם, אני לא הייתי פה בחקירה שלה, האם היא עומדת מאחורי קביעתה? אם היא עומדת מאחורי קביעתה, אז אני חושב שצריך לקחת ולתת משקל רב לקביעתה מכיוון שהיא רופאת המשפחה והיא טובה</w:t>
      </w:r>
      <w:r w:rsidRPr="00E3104F">
        <w:rPr>
          <w:rFonts w:hint="cs"/>
          <w:b/>
          <w:bCs/>
          <w:rtl/>
        </w:rPr>
        <w:t>,</w:t>
      </w:r>
      <w:r w:rsidR="0082491C" w:rsidRPr="00E3104F">
        <w:rPr>
          <w:rFonts w:hint="cs"/>
          <w:b/>
          <w:bCs/>
          <w:rtl/>
        </w:rPr>
        <w:t xml:space="preserve"> </w:t>
      </w:r>
      <w:r w:rsidR="0084714C" w:rsidRPr="00E3104F">
        <w:rPr>
          <w:rFonts w:hint="cs"/>
          <w:b/>
          <w:bCs/>
          <w:rtl/>
        </w:rPr>
        <w:t>מב</w:t>
      </w:r>
      <w:r w:rsidRPr="00E3104F">
        <w:rPr>
          <w:rFonts w:hint="cs"/>
          <w:b/>
          <w:bCs/>
          <w:rtl/>
        </w:rPr>
        <w:t>ח</w:t>
      </w:r>
      <w:r w:rsidR="0084714C" w:rsidRPr="00E3104F">
        <w:rPr>
          <w:rFonts w:hint="cs"/>
          <w:b/>
          <w:bCs/>
          <w:rtl/>
        </w:rPr>
        <w:t>ינה זאת, גם אם אני יכולה להגיד את זה קצת בצורה מהיכרות שלי עם מסמכים כאלה, היא טובה, היא ט</w:t>
      </w:r>
      <w:r w:rsidR="009B04E5" w:rsidRPr="00E3104F">
        <w:rPr>
          <w:rFonts w:hint="cs"/>
          <w:b/>
          <w:bCs/>
          <w:rtl/>
        </w:rPr>
        <w:t xml:space="preserve">ובה יותר ממישהו שמגיע באופן חד פעמי, רואה את המנוח לחצי שעה או לרבע שעה או שעה אפילו, ומוציא מסמך מאוד מתוחכם, כי היא ראתה אותו בפרקי זמן ולאורך זמן, והיא ראתה אותו באינטראקציות שונות ואם היא כותבת את מה שהיא כותבת, והיא עומדת מאחורי מה שהיא כותבת, אני חושב שצריך לתת לזה משקל רב" </w:t>
      </w:r>
      <w:r w:rsidR="009B04E5" w:rsidRPr="00451462">
        <w:rPr>
          <w:rFonts w:hint="cs"/>
          <w:rtl/>
        </w:rPr>
        <w:t>(עמ' 61 ש'</w:t>
      </w:r>
      <w:r w:rsidR="00302306" w:rsidRPr="00451462">
        <w:rPr>
          <w:rFonts w:hint="cs"/>
          <w:rtl/>
        </w:rPr>
        <w:t xml:space="preserve"> </w:t>
      </w:r>
      <w:r w:rsidR="009B04E5" w:rsidRPr="00451462">
        <w:rPr>
          <w:rFonts w:hint="cs"/>
          <w:rtl/>
        </w:rPr>
        <w:t>32- עמ' 62 ש' 9</w:t>
      </w:r>
      <w:r w:rsidR="000A5DFE">
        <w:rPr>
          <w:rFonts w:hint="cs"/>
          <w:rtl/>
        </w:rPr>
        <w:t xml:space="preserve"> לפרוט' 20.12.20)</w:t>
      </w:r>
      <w:r w:rsidR="009B04E5" w:rsidRPr="00451462">
        <w:rPr>
          <w:rFonts w:hint="cs"/>
          <w:rtl/>
        </w:rPr>
        <w:t>.</w:t>
      </w:r>
      <w:r w:rsidR="009B04E5" w:rsidRPr="00E3104F">
        <w:rPr>
          <w:rFonts w:hint="cs"/>
          <w:b/>
          <w:bCs/>
          <w:rtl/>
        </w:rPr>
        <w:t xml:space="preserve"> </w:t>
      </w:r>
    </w:p>
    <w:p w:rsidR="00626CE2" w:rsidRPr="00626CE2" w:rsidRDefault="00626CE2" w:rsidP="00626CE2">
      <w:pPr>
        <w:pStyle w:val="ad"/>
        <w:rPr>
          <w:sz w:val="12"/>
          <w:szCs w:val="12"/>
          <w:rtl/>
        </w:rPr>
      </w:pPr>
    </w:p>
    <w:p w:rsidR="0082491C" w:rsidRDefault="0082491C" w:rsidP="00240F8A">
      <w:pPr>
        <w:pStyle w:val="1"/>
        <w:numPr>
          <w:ilvl w:val="0"/>
          <w:numId w:val="1"/>
        </w:numPr>
        <w:spacing w:line="360" w:lineRule="auto"/>
        <w:ind w:hanging="680"/>
        <w:jc w:val="both"/>
        <w:rPr>
          <w:rtl/>
        </w:rPr>
      </w:pPr>
      <w:r>
        <w:rPr>
          <w:rFonts w:hint="cs"/>
          <w:rtl/>
        </w:rPr>
        <w:t>אומנם</w:t>
      </w:r>
      <w:r w:rsidR="008D34F3">
        <w:rPr>
          <w:rFonts w:hint="cs"/>
          <w:rtl/>
        </w:rPr>
        <w:t>,</w:t>
      </w:r>
      <w:r>
        <w:rPr>
          <w:rFonts w:hint="cs"/>
          <w:rtl/>
        </w:rPr>
        <w:t xml:space="preserve"> </w:t>
      </w:r>
      <w:r w:rsidR="00240F8A">
        <w:rPr>
          <w:rFonts w:hint="cs"/>
          <w:rtl/>
        </w:rPr>
        <w:t>בהמשך העיד המומחה ש</w:t>
      </w:r>
      <w:r w:rsidR="00B56801">
        <w:rPr>
          <w:rFonts w:hint="cs"/>
          <w:rtl/>
        </w:rPr>
        <w:t>אם היו בודקים את המנוח באופן יותר מדוקדק, אז</w:t>
      </w:r>
      <w:r w:rsidR="00240F8A">
        <w:rPr>
          <w:rFonts w:hint="cs"/>
          <w:rtl/>
        </w:rPr>
        <w:t>י</w:t>
      </w:r>
      <w:r w:rsidR="00B56801">
        <w:rPr>
          <w:rFonts w:hint="cs"/>
          <w:rtl/>
        </w:rPr>
        <w:t xml:space="preserve"> </w:t>
      </w:r>
      <w:r w:rsidR="00240F8A">
        <w:rPr>
          <w:rFonts w:hint="cs"/>
          <w:rtl/>
        </w:rPr>
        <w:t>סביר להניח ש</w:t>
      </w:r>
      <w:r w:rsidR="00B56801">
        <w:rPr>
          <w:rFonts w:hint="cs"/>
          <w:rtl/>
        </w:rPr>
        <w:t>היו מוצאים שיש לו ירידה מסוימת בז</w:t>
      </w:r>
      <w:r>
        <w:rPr>
          <w:rFonts w:hint="cs"/>
          <w:rtl/>
        </w:rPr>
        <w:t>י</w:t>
      </w:r>
      <w:r w:rsidR="00B56801">
        <w:rPr>
          <w:rFonts w:hint="cs"/>
          <w:rtl/>
        </w:rPr>
        <w:t>כרון או שיש לו הפרעות קוגניטיביות אחרות, אולם כדבריו: "</w:t>
      </w:r>
      <w:r w:rsidR="00B56801" w:rsidRPr="00626CE2">
        <w:rPr>
          <w:rFonts w:hint="cs"/>
          <w:b/>
          <w:bCs/>
          <w:rtl/>
        </w:rPr>
        <w:t xml:space="preserve">לא היה לו הפרעה משמעותית בקוגניציה </w:t>
      </w:r>
      <w:r w:rsidR="00B05DD8" w:rsidRPr="00626CE2">
        <w:rPr>
          <w:rFonts w:hint="cs"/>
          <w:b/>
          <w:bCs/>
          <w:rtl/>
        </w:rPr>
        <w:t>שפוגעת ביכולתו לערוך צוואה, זה מה שאני טוען</w:t>
      </w:r>
      <w:r w:rsidR="00B05DD8" w:rsidRPr="00626CE2">
        <w:rPr>
          <w:rFonts w:hint="cs"/>
          <w:rtl/>
        </w:rPr>
        <w:t xml:space="preserve">" </w:t>
      </w:r>
      <w:r w:rsidR="00B05DD8">
        <w:rPr>
          <w:rFonts w:hint="cs"/>
          <w:rtl/>
        </w:rPr>
        <w:t>(</w:t>
      </w:r>
      <w:r w:rsidR="000A5DFE">
        <w:rPr>
          <w:rFonts w:hint="cs"/>
          <w:rtl/>
        </w:rPr>
        <w:t>שם, ב</w:t>
      </w:r>
      <w:r w:rsidR="00B05DD8">
        <w:rPr>
          <w:rFonts w:hint="cs"/>
          <w:rtl/>
        </w:rPr>
        <w:t>עמ' 69 ש' 1-2)</w:t>
      </w:r>
      <w:r>
        <w:rPr>
          <w:rFonts w:hint="cs"/>
          <w:rtl/>
        </w:rPr>
        <w:t>.</w:t>
      </w:r>
      <w:r w:rsidR="00240F8A">
        <w:rPr>
          <w:rFonts w:hint="cs"/>
          <w:rtl/>
        </w:rPr>
        <w:t xml:space="preserve"> </w:t>
      </w:r>
    </w:p>
    <w:p w:rsidR="00B56801" w:rsidRPr="004B4860" w:rsidRDefault="00B56801" w:rsidP="0082491C">
      <w:pPr>
        <w:pStyle w:val="1"/>
        <w:spacing w:line="360" w:lineRule="auto"/>
        <w:jc w:val="both"/>
        <w:rPr>
          <w:sz w:val="12"/>
          <w:szCs w:val="12"/>
          <w:rtl/>
        </w:rPr>
      </w:pPr>
      <w:r>
        <w:rPr>
          <w:rFonts w:hint="cs"/>
          <w:rtl/>
        </w:rPr>
        <w:t xml:space="preserve"> </w:t>
      </w:r>
    </w:p>
    <w:p w:rsidR="000A715A" w:rsidRDefault="00A60D00" w:rsidP="000A5DFE">
      <w:pPr>
        <w:pStyle w:val="1"/>
        <w:numPr>
          <w:ilvl w:val="0"/>
          <w:numId w:val="1"/>
        </w:numPr>
        <w:spacing w:line="360" w:lineRule="auto"/>
        <w:ind w:hanging="680"/>
        <w:jc w:val="both"/>
      </w:pPr>
      <w:r>
        <w:rPr>
          <w:rFonts w:hint="cs"/>
          <w:rtl/>
        </w:rPr>
        <w:lastRenderedPageBreak/>
        <w:t xml:space="preserve">כן, </w:t>
      </w:r>
      <w:r w:rsidR="008D34F3">
        <w:rPr>
          <w:rFonts w:hint="cs"/>
          <w:rtl/>
        </w:rPr>
        <w:t xml:space="preserve">כאשר </w:t>
      </w:r>
      <w:r>
        <w:rPr>
          <w:rFonts w:hint="cs"/>
          <w:rtl/>
        </w:rPr>
        <w:t>נשאל המומחה</w:t>
      </w:r>
      <w:r w:rsidR="000A715A">
        <w:rPr>
          <w:rFonts w:hint="cs"/>
          <w:rtl/>
        </w:rPr>
        <w:t xml:space="preserve">, האם </w:t>
      </w:r>
      <w:r w:rsidR="00E3104F">
        <w:rPr>
          <w:rFonts w:hint="cs"/>
          <w:rtl/>
        </w:rPr>
        <w:t>חוו"ד דעתו היתה משתנה ככ</w:t>
      </w:r>
      <w:r w:rsidR="00177224">
        <w:rPr>
          <w:rFonts w:hint="cs"/>
          <w:rtl/>
        </w:rPr>
        <w:t xml:space="preserve">ל שהאישורים הרפואיים של רופאת המשפחה לא היו מונחים לפניו, </w:t>
      </w:r>
      <w:r w:rsidR="000A715A">
        <w:rPr>
          <w:rFonts w:hint="cs"/>
          <w:rtl/>
        </w:rPr>
        <w:t xml:space="preserve">השיב </w:t>
      </w:r>
      <w:r w:rsidR="008D34F3">
        <w:rPr>
          <w:rFonts w:hint="cs"/>
          <w:rtl/>
        </w:rPr>
        <w:t xml:space="preserve">באופן חד משמעי </w:t>
      </w:r>
      <w:r w:rsidR="000A715A">
        <w:rPr>
          <w:rFonts w:hint="cs"/>
          <w:rtl/>
        </w:rPr>
        <w:t>בשלילה (</w:t>
      </w:r>
      <w:r w:rsidR="000A5DFE">
        <w:rPr>
          <w:rFonts w:hint="cs"/>
          <w:rtl/>
        </w:rPr>
        <w:t>שם, ב</w:t>
      </w:r>
      <w:r w:rsidR="000A715A">
        <w:rPr>
          <w:rFonts w:hint="cs"/>
          <w:rtl/>
        </w:rPr>
        <w:t xml:space="preserve">עמ' 60 ש' </w:t>
      </w:r>
      <w:r w:rsidR="000A5DFE">
        <w:rPr>
          <w:rFonts w:hint="cs"/>
          <w:rtl/>
        </w:rPr>
        <w:t>14-15</w:t>
      </w:r>
      <w:r w:rsidR="000A715A">
        <w:rPr>
          <w:rFonts w:hint="cs"/>
          <w:rtl/>
        </w:rPr>
        <w:t>).</w:t>
      </w:r>
    </w:p>
    <w:p w:rsidR="00451462" w:rsidRPr="004B4860" w:rsidRDefault="00451462" w:rsidP="00451462">
      <w:pPr>
        <w:pStyle w:val="1"/>
        <w:spacing w:line="360" w:lineRule="auto"/>
        <w:jc w:val="both"/>
        <w:rPr>
          <w:sz w:val="12"/>
          <w:szCs w:val="12"/>
        </w:rPr>
      </w:pPr>
    </w:p>
    <w:p w:rsidR="001313AD" w:rsidRDefault="00463AF9" w:rsidP="00C05B2C">
      <w:pPr>
        <w:pStyle w:val="1"/>
        <w:numPr>
          <w:ilvl w:val="0"/>
          <w:numId w:val="1"/>
        </w:numPr>
        <w:spacing w:line="360" w:lineRule="auto"/>
        <w:ind w:hanging="680"/>
        <w:jc w:val="both"/>
      </w:pPr>
      <w:r w:rsidRPr="00C05B2C">
        <w:rPr>
          <w:rFonts w:hint="cs"/>
          <w:rtl/>
        </w:rPr>
        <w:t>ית</w:t>
      </w:r>
      <w:r w:rsidR="00C05B2C">
        <w:rPr>
          <w:rFonts w:hint="cs"/>
          <w:rtl/>
        </w:rPr>
        <w:t xml:space="preserve">ר על כן, </w:t>
      </w:r>
      <w:r w:rsidR="00A60D00">
        <w:rPr>
          <w:rFonts w:hint="cs"/>
          <w:rtl/>
        </w:rPr>
        <w:t>רופאת המשפחה</w:t>
      </w:r>
      <w:r>
        <w:rPr>
          <w:rFonts w:hint="cs"/>
          <w:rtl/>
        </w:rPr>
        <w:t xml:space="preserve"> </w:t>
      </w:r>
      <w:r w:rsidR="002053B3">
        <w:rPr>
          <w:rFonts w:hint="cs"/>
          <w:rtl/>
        </w:rPr>
        <w:t xml:space="preserve">העידה כי נכון למועדים שבהם ניתנו האישורים, קרי </w:t>
      </w:r>
      <w:r w:rsidR="008D34F3">
        <w:rPr>
          <w:rFonts w:hint="cs"/>
          <w:rtl/>
        </w:rPr>
        <w:t>בימים 5.7.2016 ו</w:t>
      </w:r>
      <w:r w:rsidR="00AD2856">
        <w:rPr>
          <w:rFonts w:hint="cs"/>
          <w:rtl/>
        </w:rPr>
        <w:t>-</w:t>
      </w:r>
      <w:r w:rsidR="002053B3">
        <w:rPr>
          <w:rFonts w:hint="cs"/>
          <w:rtl/>
        </w:rPr>
        <w:t xml:space="preserve"> 25.6.2016 </w:t>
      </w:r>
      <w:r w:rsidR="00F26C07">
        <w:rPr>
          <w:rFonts w:hint="cs"/>
          <w:noProof w:val="0"/>
          <w:rtl/>
        </w:rPr>
        <w:t xml:space="preserve">המנוח לא </w:t>
      </w:r>
      <w:r w:rsidR="002053B3">
        <w:rPr>
          <w:rFonts w:hint="cs"/>
          <w:noProof w:val="0"/>
          <w:rtl/>
        </w:rPr>
        <w:t xml:space="preserve">היה זקוק </w:t>
      </w:r>
      <w:r w:rsidR="00F26C07">
        <w:rPr>
          <w:rFonts w:hint="cs"/>
          <w:noProof w:val="0"/>
          <w:rtl/>
        </w:rPr>
        <w:t>למינוי אפוטרופוס</w:t>
      </w:r>
      <w:r w:rsidR="008D34F3">
        <w:rPr>
          <w:rFonts w:hint="cs"/>
          <w:noProof w:val="0"/>
          <w:rtl/>
        </w:rPr>
        <w:t xml:space="preserve"> ל</w:t>
      </w:r>
      <w:r w:rsidR="00F26C07">
        <w:rPr>
          <w:rFonts w:hint="cs"/>
          <w:noProof w:val="0"/>
          <w:rtl/>
        </w:rPr>
        <w:t xml:space="preserve">גוף או </w:t>
      </w:r>
      <w:r w:rsidR="008D34F3">
        <w:rPr>
          <w:rFonts w:hint="cs"/>
          <w:noProof w:val="0"/>
          <w:rtl/>
        </w:rPr>
        <w:t>ל</w:t>
      </w:r>
      <w:r w:rsidR="00F26C07">
        <w:rPr>
          <w:rFonts w:hint="cs"/>
          <w:noProof w:val="0"/>
          <w:rtl/>
        </w:rPr>
        <w:t xml:space="preserve">רכוש. </w:t>
      </w:r>
      <w:r w:rsidR="001313AD">
        <w:rPr>
          <w:rFonts w:hint="cs"/>
          <w:noProof w:val="0"/>
          <w:rtl/>
        </w:rPr>
        <w:t xml:space="preserve">לדבריה, הכירה את המנוחה וערכה את חווה"ד על סמך </w:t>
      </w:r>
      <w:r w:rsidR="00177224">
        <w:rPr>
          <w:rFonts w:hint="cs"/>
          <w:noProof w:val="0"/>
          <w:rtl/>
        </w:rPr>
        <w:t>היכרותה את המנוח</w:t>
      </w:r>
      <w:r w:rsidR="002053B3">
        <w:rPr>
          <w:rFonts w:hint="cs"/>
          <w:noProof w:val="0"/>
          <w:rtl/>
        </w:rPr>
        <w:t xml:space="preserve">, על סמך הביקור שנערך ביום 23.12.15 בנוכחותה ועל סמך כל </w:t>
      </w:r>
      <w:r w:rsidR="00177224">
        <w:rPr>
          <w:rFonts w:hint="cs"/>
          <w:noProof w:val="0"/>
          <w:rtl/>
        </w:rPr>
        <w:t>התיעוד הרפואי בתיק</w:t>
      </w:r>
      <w:r w:rsidR="004B4860">
        <w:rPr>
          <w:rFonts w:hint="cs"/>
          <w:noProof w:val="0"/>
          <w:rtl/>
        </w:rPr>
        <w:t>. כך מתוך עדותה:</w:t>
      </w:r>
      <w:r w:rsidR="001313AD">
        <w:rPr>
          <w:rFonts w:hint="cs"/>
          <w:noProof w:val="0"/>
          <w:rtl/>
        </w:rPr>
        <w:t xml:space="preserve"> </w:t>
      </w:r>
    </w:p>
    <w:p w:rsidR="00A93B94" w:rsidRPr="00626CE2" w:rsidRDefault="00A93B94" w:rsidP="00A93B94">
      <w:pPr>
        <w:pStyle w:val="ad"/>
        <w:rPr>
          <w:sz w:val="12"/>
          <w:szCs w:val="12"/>
          <w:rtl/>
        </w:rPr>
      </w:pPr>
    </w:p>
    <w:p w:rsidR="001313AD" w:rsidRDefault="004B4860" w:rsidP="00240F8A">
      <w:pPr>
        <w:pStyle w:val="ae"/>
        <w:shd w:val="clear" w:color="auto" w:fill="auto"/>
        <w:spacing w:line="300" w:lineRule="atLeast"/>
        <w:ind w:left="2154" w:hanging="1305"/>
        <w:jc w:val="both"/>
        <w:rPr>
          <w:rFonts w:ascii="Arial" w:hAnsi="Arial" w:cs="David"/>
          <w:b w:val="0"/>
          <w:bCs w:val="0"/>
          <w:sz w:val="24"/>
          <w:szCs w:val="24"/>
          <w:u w:val="none"/>
        </w:rPr>
      </w:pPr>
      <w:r w:rsidRPr="004B4860">
        <w:rPr>
          <w:rFonts w:ascii="Arial" w:hAnsi="Arial" w:cs="David" w:hint="cs"/>
          <w:b w:val="0"/>
          <w:bCs w:val="0"/>
          <w:sz w:val="24"/>
          <w:szCs w:val="24"/>
          <w:u w:val="none"/>
          <w:rtl/>
        </w:rPr>
        <w:t>"</w:t>
      </w:r>
      <w:r w:rsidR="001313AD" w:rsidRPr="008E7AE7">
        <w:rPr>
          <w:rFonts w:ascii="Arial" w:hAnsi="Arial" w:cs="David"/>
          <w:sz w:val="24"/>
          <w:szCs w:val="24"/>
          <w:u w:val="none"/>
          <w:rtl/>
        </w:rPr>
        <w:t>ש:</w:t>
      </w:r>
      <w:r w:rsidR="001313AD" w:rsidRPr="008E7AE7">
        <w:rPr>
          <w:rFonts w:ascii="Arial" w:hAnsi="Arial" w:cs="David"/>
          <w:sz w:val="24"/>
          <w:szCs w:val="24"/>
          <w:u w:val="none"/>
          <w:rtl/>
        </w:rPr>
        <w:tab/>
      </w:r>
      <w:r w:rsidR="00240F8A">
        <w:rPr>
          <w:rFonts w:ascii="Arial" w:hAnsi="Arial" w:cs="David"/>
          <w:sz w:val="24"/>
          <w:szCs w:val="24"/>
          <w:u w:val="none"/>
          <w:rtl/>
        </w:rPr>
        <w:tab/>
      </w:r>
      <w:r w:rsidR="001313AD" w:rsidRPr="008E7AE7">
        <w:rPr>
          <w:rFonts w:ascii="Arial" w:hAnsi="Arial" w:cs="David"/>
          <w:sz w:val="24"/>
          <w:szCs w:val="24"/>
          <w:u w:val="none"/>
          <w:rtl/>
        </w:rPr>
        <w:t>עכשיו, בשורה הראשונה את כותבת, על סמך התיק</w:t>
      </w:r>
      <w:bookmarkStart w:id="14" w:name="_ETM_Q_723885"/>
      <w:bookmarkEnd w:id="14"/>
      <w:r w:rsidR="001313AD" w:rsidRPr="008E7AE7">
        <w:rPr>
          <w:rFonts w:ascii="Arial" w:hAnsi="Arial" w:cs="David"/>
          <w:sz w:val="24"/>
          <w:szCs w:val="24"/>
          <w:u w:val="none"/>
          <w:rtl/>
        </w:rPr>
        <w:t xml:space="preserve"> הרפואי ועל סמך</w:t>
      </w:r>
      <w:r w:rsidR="001313AD" w:rsidRPr="001313AD">
        <w:rPr>
          <w:rFonts w:ascii="Arial" w:hAnsi="Arial" w:cs="David"/>
          <w:sz w:val="24"/>
          <w:szCs w:val="24"/>
          <w:u w:val="none"/>
          <w:rtl/>
        </w:rPr>
        <w:t xml:space="preserve"> הבדיקה. תסבירי בבקשה במילים שלך, לפחות לי</w:t>
      </w:r>
      <w:bookmarkStart w:id="15" w:name="_ETM_Q_731563"/>
      <w:bookmarkEnd w:id="15"/>
      <w:r w:rsidR="001313AD" w:rsidRPr="001313AD">
        <w:rPr>
          <w:rFonts w:ascii="Arial" w:hAnsi="Arial" w:cs="David"/>
          <w:sz w:val="24"/>
          <w:szCs w:val="24"/>
          <w:u w:val="none"/>
          <w:rtl/>
        </w:rPr>
        <w:t xml:space="preserve"> וגם לבית המשפט, מה זה על סמך הבדיקה?</w:t>
      </w:r>
    </w:p>
    <w:p w:rsidR="001313AD" w:rsidRPr="001313AD" w:rsidRDefault="001313AD" w:rsidP="00240F8A">
      <w:pPr>
        <w:pStyle w:val="ae"/>
        <w:shd w:val="clear" w:color="auto" w:fill="auto"/>
        <w:spacing w:line="300" w:lineRule="atLeast"/>
        <w:ind w:left="2154" w:hanging="1305"/>
        <w:jc w:val="both"/>
        <w:rPr>
          <w:rFonts w:ascii="Arial" w:hAnsi="Arial" w:cs="David"/>
          <w:sz w:val="24"/>
          <w:szCs w:val="24"/>
          <w:u w:val="none"/>
        </w:rPr>
      </w:pPr>
      <w:r w:rsidRPr="001313AD">
        <w:rPr>
          <w:rFonts w:ascii="Arial" w:hAnsi="Arial" w:cs="David" w:hint="cs"/>
          <w:sz w:val="24"/>
          <w:szCs w:val="24"/>
          <w:u w:val="none"/>
          <w:rtl/>
        </w:rPr>
        <w:t>ת:</w:t>
      </w:r>
      <w:r w:rsidRPr="001313AD">
        <w:rPr>
          <w:rFonts w:ascii="Arial" w:hAnsi="Arial" w:cs="David"/>
          <w:sz w:val="24"/>
          <w:szCs w:val="24"/>
          <w:u w:val="none"/>
          <w:rtl/>
        </w:rPr>
        <w:tab/>
      </w:r>
      <w:r w:rsidR="00240F8A">
        <w:rPr>
          <w:rFonts w:ascii="Arial" w:hAnsi="Arial" w:cs="David"/>
          <w:sz w:val="24"/>
          <w:szCs w:val="24"/>
          <w:u w:val="none"/>
          <w:rtl/>
        </w:rPr>
        <w:tab/>
      </w:r>
      <w:r w:rsidRPr="001313AD">
        <w:rPr>
          <w:rFonts w:ascii="Arial" w:hAnsi="Arial" w:cs="David"/>
          <w:sz w:val="24"/>
          <w:szCs w:val="24"/>
          <w:u w:val="none"/>
          <w:rtl/>
        </w:rPr>
        <w:t>אני, כרופאת המשפחה שלו, הכרתי אותו ועשיתי גם ביקורים, כולל ביקורי בית, והתיק</w:t>
      </w:r>
      <w:bookmarkStart w:id="16" w:name="_ETM_Q_744945"/>
      <w:bookmarkEnd w:id="16"/>
      <w:r w:rsidRPr="001313AD">
        <w:rPr>
          <w:rFonts w:ascii="Arial" w:hAnsi="Arial" w:cs="David"/>
          <w:sz w:val="24"/>
          <w:szCs w:val="24"/>
          <w:u w:val="none"/>
          <w:rtl/>
        </w:rPr>
        <w:t xml:space="preserve"> הרפואי, זה מה שאני יודעת על סמך התיק הרפואי. זה</w:t>
      </w:r>
      <w:bookmarkStart w:id="17" w:name="_ETM_Q_752383"/>
      <w:bookmarkEnd w:id="17"/>
      <w:r w:rsidRPr="001313AD">
        <w:rPr>
          <w:rFonts w:ascii="Arial" w:hAnsi="Arial" w:cs="David"/>
          <w:sz w:val="24"/>
          <w:szCs w:val="24"/>
          <w:u w:val="none"/>
          <w:rtl/>
        </w:rPr>
        <w:t xml:space="preserve"> מה שאני יודעת על סמך התיק הרפואי.</w:t>
      </w:r>
    </w:p>
    <w:p w:rsidR="001313AD" w:rsidRPr="001313AD" w:rsidRDefault="001313AD" w:rsidP="00240F8A">
      <w:pPr>
        <w:pStyle w:val="ae"/>
        <w:shd w:val="clear" w:color="auto" w:fill="auto"/>
        <w:spacing w:line="300" w:lineRule="atLeast"/>
        <w:ind w:left="849" w:firstLine="0"/>
        <w:jc w:val="both"/>
        <w:rPr>
          <w:rFonts w:ascii="Arial" w:hAnsi="Arial" w:cs="David"/>
          <w:sz w:val="24"/>
          <w:szCs w:val="24"/>
          <w:u w:val="none"/>
          <w:rtl/>
        </w:rPr>
      </w:pPr>
      <w:r w:rsidRPr="001313AD">
        <w:rPr>
          <w:rFonts w:ascii="Arial" w:hAnsi="Arial" w:cs="David"/>
          <w:sz w:val="24"/>
          <w:szCs w:val="24"/>
          <w:u w:val="none"/>
          <w:rtl/>
        </w:rPr>
        <w:t>ש:</w:t>
      </w:r>
      <w:r w:rsidRPr="001313AD">
        <w:rPr>
          <w:rFonts w:ascii="Arial" w:hAnsi="Arial" w:cs="David"/>
          <w:sz w:val="24"/>
          <w:szCs w:val="24"/>
          <w:u w:val="none"/>
          <w:rtl/>
        </w:rPr>
        <w:tab/>
      </w:r>
      <w:r w:rsidR="00240F8A">
        <w:rPr>
          <w:rFonts w:ascii="Arial" w:hAnsi="Arial" w:cs="David"/>
          <w:sz w:val="24"/>
          <w:szCs w:val="24"/>
          <w:u w:val="none"/>
          <w:rtl/>
        </w:rPr>
        <w:tab/>
      </w:r>
      <w:r w:rsidRPr="001313AD">
        <w:rPr>
          <w:rFonts w:ascii="Arial" w:hAnsi="Arial" w:cs="David"/>
          <w:sz w:val="24"/>
          <w:szCs w:val="24"/>
          <w:u w:val="none"/>
          <w:rtl/>
        </w:rPr>
        <w:t>זאת אומרת, כשאת כותבת "על סמך הבדיקה", זה הבדיקה של התיק הרפואי?</w:t>
      </w:r>
      <w:bookmarkStart w:id="18" w:name="_ETM_Q_755830"/>
      <w:bookmarkEnd w:id="18"/>
    </w:p>
    <w:p w:rsidR="001313AD" w:rsidRPr="008E7AE7" w:rsidRDefault="001313AD" w:rsidP="000A5DFE">
      <w:pPr>
        <w:pStyle w:val="ae"/>
        <w:shd w:val="clear" w:color="auto" w:fill="auto"/>
        <w:spacing w:line="300" w:lineRule="atLeast"/>
        <w:ind w:left="2154" w:hanging="1305"/>
        <w:jc w:val="both"/>
        <w:rPr>
          <w:rFonts w:ascii="Arial" w:hAnsi="Arial" w:cs="David"/>
          <w:b w:val="0"/>
          <w:bCs w:val="0"/>
          <w:sz w:val="24"/>
          <w:szCs w:val="24"/>
          <w:u w:val="none"/>
          <w:rtl/>
        </w:rPr>
      </w:pPr>
      <w:r w:rsidRPr="001313AD">
        <w:rPr>
          <w:rFonts w:ascii="Arial" w:hAnsi="Arial" w:cs="David"/>
          <w:sz w:val="24"/>
          <w:szCs w:val="24"/>
          <w:u w:val="none"/>
          <w:rtl/>
        </w:rPr>
        <w:t>ת:</w:t>
      </w:r>
      <w:r w:rsidRPr="001313AD">
        <w:rPr>
          <w:rFonts w:ascii="Arial" w:hAnsi="Arial" w:cs="David"/>
          <w:sz w:val="24"/>
          <w:szCs w:val="24"/>
          <w:u w:val="none"/>
          <w:rtl/>
        </w:rPr>
        <w:tab/>
      </w:r>
      <w:r w:rsidR="00240F8A">
        <w:rPr>
          <w:rFonts w:ascii="Arial" w:hAnsi="Arial" w:cs="David"/>
          <w:sz w:val="24"/>
          <w:szCs w:val="24"/>
          <w:u w:val="none"/>
          <w:rtl/>
        </w:rPr>
        <w:tab/>
      </w:r>
      <w:r w:rsidRPr="001313AD">
        <w:rPr>
          <w:rFonts w:ascii="Arial" w:hAnsi="Arial" w:cs="David"/>
          <w:sz w:val="24"/>
          <w:szCs w:val="24"/>
          <w:u w:val="none"/>
          <w:rtl/>
        </w:rPr>
        <w:t>התיק,</w:t>
      </w:r>
      <w:bookmarkStart w:id="19" w:name="_ETM_Q_759671"/>
      <w:bookmarkEnd w:id="19"/>
      <w:r w:rsidRPr="001313AD">
        <w:rPr>
          <w:rFonts w:ascii="Arial" w:hAnsi="Arial" w:cs="David"/>
          <w:sz w:val="24"/>
          <w:szCs w:val="24"/>
          <w:u w:val="none"/>
          <w:rtl/>
        </w:rPr>
        <w:t xml:space="preserve"> אני בעיקר מסתמכת, מאחר שמדובר על נושאים של, של</w:t>
      </w:r>
      <w:bookmarkStart w:id="20" w:name="_ETM_Q_765370"/>
      <w:bookmarkEnd w:id="20"/>
      <w:r w:rsidRPr="001313AD">
        <w:rPr>
          <w:rFonts w:ascii="Arial" w:hAnsi="Arial" w:cs="David"/>
          <w:sz w:val="24"/>
          <w:szCs w:val="24"/>
          <w:u w:val="none"/>
          <w:rtl/>
        </w:rPr>
        <w:t xml:space="preserve"> האם יש צורך באפוטרופוס, אז אני מסתמכת על ההערכות הגריאטריות,</w:t>
      </w:r>
      <w:bookmarkStart w:id="21" w:name="_ETM_Q_769279"/>
      <w:bookmarkEnd w:id="21"/>
      <w:r w:rsidRPr="001313AD">
        <w:rPr>
          <w:rFonts w:ascii="Arial" w:hAnsi="Arial" w:cs="David"/>
          <w:sz w:val="24"/>
          <w:szCs w:val="24"/>
          <w:u w:val="none"/>
          <w:rtl/>
        </w:rPr>
        <w:t xml:space="preserve"> או הנוירולוגיות, או הפסיכיאטריות שנעשו</w:t>
      </w:r>
      <w:bookmarkStart w:id="22" w:name="_ETM_Q_773995"/>
      <w:bookmarkEnd w:id="22"/>
      <w:r w:rsidRPr="004B4860">
        <w:rPr>
          <w:rFonts w:ascii="Arial" w:hAnsi="Arial" w:cs="David" w:hint="cs"/>
          <w:b w:val="0"/>
          <w:bCs w:val="0"/>
          <w:sz w:val="24"/>
          <w:szCs w:val="24"/>
          <w:u w:val="none"/>
          <w:rtl/>
        </w:rPr>
        <w:t>"</w:t>
      </w:r>
      <w:r>
        <w:rPr>
          <w:rFonts w:ascii="Arial" w:hAnsi="Arial" w:cs="David" w:hint="cs"/>
          <w:sz w:val="24"/>
          <w:szCs w:val="24"/>
          <w:u w:val="none"/>
          <w:rtl/>
        </w:rPr>
        <w:t xml:space="preserve"> </w:t>
      </w:r>
      <w:r w:rsidRPr="008E7AE7">
        <w:rPr>
          <w:rFonts w:ascii="Arial" w:hAnsi="Arial" w:cs="David" w:hint="cs"/>
          <w:b w:val="0"/>
          <w:bCs w:val="0"/>
          <w:sz w:val="24"/>
          <w:szCs w:val="24"/>
          <w:u w:val="none"/>
          <w:rtl/>
        </w:rPr>
        <w:t>(</w:t>
      </w:r>
      <w:r w:rsidR="000A5DFE">
        <w:rPr>
          <w:rFonts w:ascii="Arial" w:hAnsi="Arial" w:cs="David" w:hint="cs"/>
          <w:b w:val="0"/>
          <w:bCs w:val="0"/>
          <w:sz w:val="24"/>
          <w:szCs w:val="24"/>
          <w:u w:val="none"/>
          <w:rtl/>
        </w:rPr>
        <w:t>שם, ב</w:t>
      </w:r>
      <w:r w:rsidRPr="008E7AE7">
        <w:rPr>
          <w:rFonts w:ascii="Arial" w:hAnsi="Arial" w:cs="David" w:hint="cs"/>
          <w:b w:val="0"/>
          <w:bCs w:val="0"/>
          <w:sz w:val="24"/>
          <w:szCs w:val="24"/>
          <w:u w:val="none"/>
          <w:rtl/>
        </w:rPr>
        <w:t xml:space="preserve">עמ' </w:t>
      </w:r>
      <w:r w:rsidR="008E7AE7" w:rsidRPr="008E7AE7">
        <w:rPr>
          <w:rFonts w:ascii="Arial" w:hAnsi="Arial" w:cs="David" w:hint="cs"/>
          <w:b w:val="0"/>
          <w:bCs w:val="0"/>
          <w:sz w:val="24"/>
          <w:szCs w:val="24"/>
          <w:u w:val="none"/>
          <w:rtl/>
        </w:rPr>
        <w:t xml:space="preserve">12 ש' 27- עמ' 13 ש' 3). </w:t>
      </w:r>
    </w:p>
    <w:p w:rsidR="00E31542" w:rsidRDefault="00E31542" w:rsidP="00E31542">
      <w:pPr>
        <w:pStyle w:val="1"/>
        <w:spacing w:line="360" w:lineRule="auto"/>
        <w:jc w:val="both"/>
        <w:rPr>
          <w:noProof w:val="0"/>
          <w:sz w:val="12"/>
          <w:szCs w:val="12"/>
          <w:rtl/>
        </w:rPr>
      </w:pPr>
    </w:p>
    <w:p w:rsidR="0054403B" w:rsidRDefault="00AB6844" w:rsidP="000A5DFE">
      <w:pPr>
        <w:pStyle w:val="1"/>
        <w:numPr>
          <w:ilvl w:val="0"/>
          <w:numId w:val="1"/>
        </w:numPr>
        <w:spacing w:line="360" w:lineRule="auto"/>
        <w:ind w:left="680" w:hanging="680"/>
        <w:jc w:val="both"/>
        <w:rPr>
          <w:noProof w:val="0"/>
        </w:rPr>
      </w:pPr>
      <w:r>
        <w:rPr>
          <w:rFonts w:hint="cs"/>
          <w:rtl/>
        </w:rPr>
        <w:t xml:space="preserve">הנה כי כן, </w:t>
      </w:r>
      <w:r w:rsidR="008556C8">
        <w:rPr>
          <w:rFonts w:hint="cs"/>
          <w:rtl/>
        </w:rPr>
        <w:t xml:space="preserve">מעדותה של </w:t>
      </w:r>
      <w:r w:rsidR="008C74B2">
        <w:rPr>
          <w:rFonts w:hint="cs"/>
          <w:rtl/>
        </w:rPr>
        <w:t>רופאת המשפחה</w:t>
      </w:r>
      <w:r w:rsidR="008556C8">
        <w:rPr>
          <w:rFonts w:hint="cs"/>
          <w:rtl/>
        </w:rPr>
        <w:t xml:space="preserve"> עולה </w:t>
      </w:r>
      <w:r w:rsidR="003D6F85">
        <w:rPr>
          <w:rFonts w:hint="cs"/>
          <w:rtl/>
        </w:rPr>
        <w:t xml:space="preserve">באופן </w:t>
      </w:r>
      <w:r w:rsidR="00AD2856">
        <w:rPr>
          <w:rFonts w:hint="cs"/>
          <w:rtl/>
        </w:rPr>
        <w:t>חד משמעי</w:t>
      </w:r>
      <w:r w:rsidR="003D6F85">
        <w:rPr>
          <w:rFonts w:hint="cs"/>
          <w:rtl/>
        </w:rPr>
        <w:t xml:space="preserve"> כי בעת מתן האישורים הרפואיים </w:t>
      </w:r>
      <w:r w:rsidR="00177224">
        <w:rPr>
          <w:rFonts w:hint="cs"/>
          <w:noProof w:val="0"/>
          <w:rtl/>
        </w:rPr>
        <w:t xml:space="preserve">סברה </w:t>
      </w:r>
      <w:r w:rsidR="003D6F85">
        <w:rPr>
          <w:rFonts w:hint="cs"/>
          <w:noProof w:val="0"/>
          <w:rtl/>
        </w:rPr>
        <w:t>כי ה</w:t>
      </w:r>
      <w:r w:rsidR="00177224">
        <w:rPr>
          <w:rFonts w:hint="cs"/>
          <w:noProof w:val="0"/>
          <w:rtl/>
        </w:rPr>
        <w:t>מנוח לא נזקק ל</w:t>
      </w:r>
      <w:r w:rsidR="00AD2856">
        <w:rPr>
          <w:rFonts w:hint="cs"/>
          <w:noProof w:val="0"/>
          <w:rtl/>
        </w:rPr>
        <w:t xml:space="preserve">מינוי </w:t>
      </w:r>
      <w:r w:rsidR="00177224">
        <w:rPr>
          <w:rFonts w:hint="cs"/>
          <w:noProof w:val="0"/>
          <w:rtl/>
        </w:rPr>
        <w:t xml:space="preserve">אפוטרופוס. </w:t>
      </w:r>
      <w:r w:rsidR="00A60D00">
        <w:rPr>
          <w:rFonts w:hint="cs"/>
          <w:rtl/>
        </w:rPr>
        <w:t xml:space="preserve">בהקשר לכך העידה רופאת המשפחה </w:t>
      </w:r>
      <w:r w:rsidR="00A60D00">
        <w:rPr>
          <w:rFonts w:hint="cs"/>
          <w:noProof w:val="0"/>
          <w:rtl/>
        </w:rPr>
        <w:t xml:space="preserve">באופן </w:t>
      </w:r>
      <w:r w:rsidR="00AD2856">
        <w:rPr>
          <w:rFonts w:hint="cs"/>
          <w:noProof w:val="0"/>
          <w:rtl/>
        </w:rPr>
        <w:t>שאינו משתמע לשתי פנים</w:t>
      </w:r>
      <w:r w:rsidR="00A60D00">
        <w:rPr>
          <w:rFonts w:hint="cs"/>
          <w:noProof w:val="0"/>
          <w:rtl/>
        </w:rPr>
        <w:t xml:space="preserve"> כ</w:t>
      </w:r>
      <w:r w:rsidR="002053B3">
        <w:rPr>
          <w:rFonts w:hint="cs"/>
          <w:noProof w:val="0"/>
          <w:rtl/>
        </w:rPr>
        <w:t xml:space="preserve">ך: </w:t>
      </w:r>
      <w:r w:rsidR="00A60D00">
        <w:rPr>
          <w:rFonts w:hint="cs"/>
          <w:noProof w:val="0"/>
          <w:rtl/>
        </w:rPr>
        <w:t>"</w:t>
      </w:r>
      <w:r w:rsidR="00A60D00" w:rsidRPr="0095137A">
        <w:rPr>
          <w:rFonts w:hint="cs"/>
          <w:b/>
          <w:bCs/>
          <w:noProof w:val="0"/>
          <w:rtl/>
        </w:rPr>
        <w:t>אני לא אגזול את זכויותיו של אף אחד, כל עוד הוא יכול להחליט על ענייניו</w:t>
      </w:r>
      <w:r w:rsidR="00A60D00">
        <w:rPr>
          <w:rFonts w:hint="cs"/>
          <w:noProof w:val="0"/>
          <w:rtl/>
        </w:rPr>
        <w:t>" (</w:t>
      </w:r>
      <w:r w:rsidR="000A5DFE">
        <w:rPr>
          <w:rFonts w:hint="cs"/>
          <w:noProof w:val="0"/>
          <w:rtl/>
        </w:rPr>
        <w:t>שם, ב</w:t>
      </w:r>
      <w:r w:rsidR="00A60D00">
        <w:rPr>
          <w:rFonts w:hint="cs"/>
          <w:noProof w:val="0"/>
          <w:rtl/>
        </w:rPr>
        <w:t>עמ</w:t>
      </w:r>
      <w:r w:rsidR="00177224">
        <w:rPr>
          <w:rFonts w:hint="cs"/>
          <w:noProof w:val="0"/>
          <w:rtl/>
        </w:rPr>
        <w:t>' 15, ש' 15-16) ובהמשך</w:t>
      </w:r>
      <w:r w:rsidR="00E31542">
        <w:rPr>
          <w:rFonts w:hint="cs"/>
          <w:noProof w:val="0"/>
          <w:rtl/>
        </w:rPr>
        <w:t>: "</w:t>
      </w:r>
      <w:r w:rsidR="00E31542" w:rsidRPr="0095137A">
        <w:rPr>
          <w:rFonts w:hint="cs"/>
          <w:b/>
          <w:bCs/>
          <w:noProof w:val="0"/>
          <w:rtl/>
        </w:rPr>
        <w:t>נכון, ... לדעתי, נכון לאותו זמן, הוא לא נזקק למינוי אפוטרופוס לגוף או רכוש, וזאת הייתה כוונתי</w:t>
      </w:r>
      <w:r w:rsidR="00E31542">
        <w:rPr>
          <w:rFonts w:hint="cs"/>
          <w:noProof w:val="0"/>
          <w:rtl/>
        </w:rPr>
        <w:t>" (</w:t>
      </w:r>
      <w:r w:rsidR="000A5DFE">
        <w:rPr>
          <w:rFonts w:hint="cs"/>
          <w:noProof w:val="0"/>
          <w:rtl/>
        </w:rPr>
        <w:t xml:space="preserve">שם, </w:t>
      </w:r>
      <w:r w:rsidR="00E31542">
        <w:rPr>
          <w:rFonts w:hint="cs"/>
          <w:noProof w:val="0"/>
          <w:rtl/>
        </w:rPr>
        <w:t>בעמ' 16</w:t>
      </w:r>
      <w:r w:rsidR="000A5DFE">
        <w:rPr>
          <w:rFonts w:hint="cs"/>
          <w:noProof w:val="0"/>
          <w:rtl/>
        </w:rPr>
        <w:t>,</w:t>
      </w:r>
      <w:r w:rsidR="00E31542">
        <w:rPr>
          <w:rFonts w:hint="cs"/>
          <w:noProof w:val="0"/>
          <w:rtl/>
        </w:rPr>
        <w:t xml:space="preserve"> ש' 17-18). </w:t>
      </w:r>
    </w:p>
    <w:p w:rsidR="0054403B" w:rsidRPr="0054403B" w:rsidRDefault="0054403B" w:rsidP="0054403B">
      <w:pPr>
        <w:pStyle w:val="1"/>
        <w:spacing w:line="360" w:lineRule="auto"/>
        <w:ind w:left="680"/>
        <w:jc w:val="both"/>
        <w:rPr>
          <w:noProof w:val="0"/>
          <w:sz w:val="12"/>
          <w:szCs w:val="12"/>
        </w:rPr>
      </w:pPr>
    </w:p>
    <w:p w:rsidR="00AD2856" w:rsidRDefault="0095137A" w:rsidP="000A5DFE">
      <w:pPr>
        <w:pStyle w:val="1"/>
        <w:numPr>
          <w:ilvl w:val="0"/>
          <w:numId w:val="1"/>
        </w:numPr>
        <w:spacing w:line="360" w:lineRule="auto"/>
        <w:ind w:left="680" w:hanging="680"/>
        <w:jc w:val="both"/>
        <w:rPr>
          <w:noProof w:val="0"/>
        </w:rPr>
      </w:pPr>
      <w:r>
        <w:rPr>
          <w:rFonts w:hint="cs"/>
          <w:noProof w:val="0"/>
          <w:rtl/>
        </w:rPr>
        <w:t>א</w:t>
      </w:r>
      <w:r w:rsidR="000A5DFE">
        <w:rPr>
          <w:rFonts w:hint="cs"/>
          <w:noProof w:val="0"/>
          <w:rtl/>
        </w:rPr>
        <w:t>ו</w:t>
      </w:r>
      <w:r>
        <w:rPr>
          <w:rFonts w:hint="cs"/>
          <w:noProof w:val="0"/>
          <w:rtl/>
        </w:rPr>
        <w:t xml:space="preserve">מנם, </w:t>
      </w:r>
      <w:r w:rsidR="0054403B">
        <w:rPr>
          <w:rFonts w:hint="cs"/>
          <w:noProof w:val="0"/>
          <w:rtl/>
        </w:rPr>
        <w:t xml:space="preserve">רופאת המשפחה </w:t>
      </w:r>
      <w:r w:rsidR="00E31542">
        <w:rPr>
          <w:rFonts w:hint="cs"/>
          <w:noProof w:val="0"/>
          <w:rtl/>
        </w:rPr>
        <w:t xml:space="preserve">לא ראתה בעין יפה את העובדה שלא </w:t>
      </w:r>
      <w:r>
        <w:rPr>
          <w:rFonts w:hint="cs"/>
          <w:noProof w:val="0"/>
          <w:rtl/>
        </w:rPr>
        <w:t xml:space="preserve">נאמר לה </w:t>
      </w:r>
      <w:r w:rsidR="000A5DFE">
        <w:rPr>
          <w:rFonts w:hint="cs"/>
          <w:noProof w:val="0"/>
          <w:rtl/>
        </w:rPr>
        <w:t xml:space="preserve">לצורך מה נדרשים האישורים המבוקשים, קרי </w:t>
      </w:r>
      <w:r>
        <w:rPr>
          <w:rFonts w:hint="cs"/>
          <w:noProof w:val="0"/>
          <w:rtl/>
        </w:rPr>
        <w:t>לצורך עריכת הצוואה</w:t>
      </w:r>
      <w:r w:rsidR="003D6F85">
        <w:rPr>
          <w:rFonts w:hint="cs"/>
          <w:noProof w:val="0"/>
          <w:rtl/>
        </w:rPr>
        <w:t xml:space="preserve">, אולם </w:t>
      </w:r>
      <w:r>
        <w:rPr>
          <w:rFonts w:hint="cs"/>
          <w:noProof w:val="0"/>
          <w:rtl/>
        </w:rPr>
        <w:t>אין בכך כדי לגרוע מ</w:t>
      </w:r>
      <w:r w:rsidR="002053B3">
        <w:rPr>
          <w:rFonts w:hint="cs"/>
          <w:noProof w:val="0"/>
          <w:rtl/>
        </w:rPr>
        <w:t>קביע</w:t>
      </w:r>
      <w:r w:rsidR="000A5DFE">
        <w:rPr>
          <w:rFonts w:hint="cs"/>
          <w:noProof w:val="0"/>
          <w:rtl/>
        </w:rPr>
        <w:t>ת</w:t>
      </w:r>
      <w:r w:rsidR="002053B3">
        <w:rPr>
          <w:rFonts w:hint="cs"/>
          <w:noProof w:val="0"/>
          <w:rtl/>
        </w:rPr>
        <w:t xml:space="preserve">ה </w:t>
      </w:r>
      <w:r>
        <w:rPr>
          <w:rFonts w:hint="cs"/>
          <w:noProof w:val="0"/>
          <w:rtl/>
        </w:rPr>
        <w:t xml:space="preserve">המקצועית לפיה </w:t>
      </w:r>
      <w:r w:rsidR="00FB1C60">
        <w:rPr>
          <w:rFonts w:hint="cs"/>
          <w:noProof w:val="0"/>
          <w:rtl/>
        </w:rPr>
        <w:t xml:space="preserve">במועדים </w:t>
      </w:r>
      <w:r w:rsidR="00AD2856">
        <w:rPr>
          <w:rFonts w:hint="cs"/>
          <w:noProof w:val="0"/>
          <w:rtl/>
        </w:rPr>
        <w:t xml:space="preserve">הסמוכים לעריכת הצוואה, קרי </w:t>
      </w:r>
      <w:r w:rsidR="00FB1C60">
        <w:rPr>
          <w:rFonts w:hint="cs"/>
          <w:noProof w:val="0"/>
          <w:rtl/>
        </w:rPr>
        <w:t>ביום 5.7.2016 ו</w:t>
      </w:r>
      <w:r w:rsidR="00AD2856">
        <w:rPr>
          <w:rFonts w:hint="cs"/>
          <w:noProof w:val="0"/>
          <w:rtl/>
        </w:rPr>
        <w:t xml:space="preserve">כן </w:t>
      </w:r>
      <w:r w:rsidR="00FB1C60">
        <w:rPr>
          <w:rFonts w:hint="cs"/>
          <w:noProof w:val="0"/>
          <w:rtl/>
        </w:rPr>
        <w:t>ביום 25.9.2016 (</w:t>
      </w:r>
      <w:r>
        <w:rPr>
          <w:rFonts w:hint="cs"/>
          <w:noProof w:val="0"/>
          <w:rtl/>
        </w:rPr>
        <w:t>יום לפני עריכת הצוואה</w:t>
      </w:r>
      <w:r w:rsidR="00FB1C60">
        <w:rPr>
          <w:rFonts w:hint="cs"/>
          <w:noProof w:val="0"/>
          <w:rtl/>
        </w:rPr>
        <w:t>)</w:t>
      </w:r>
      <w:r>
        <w:rPr>
          <w:rFonts w:hint="cs"/>
          <w:noProof w:val="0"/>
          <w:rtl/>
        </w:rPr>
        <w:t xml:space="preserve"> מצבו הקוגניטיבי של המנוח היה שמור ולא היתה כל בעיה עם </w:t>
      </w:r>
      <w:r w:rsidR="000A5DFE">
        <w:rPr>
          <w:rFonts w:hint="cs"/>
          <w:noProof w:val="0"/>
          <w:rtl/>
        </w:rPr>
        <w:t xml:space="preserve">מתן הסכמה מדעת. </w:t>
      </w:r>
      <w:r w:rsidR="00E31542">
        <w:rPr>
          <w:rFonts w:hint="cs"/>
          <w:noProof w:val="0"/>
          <w:rtl/>
        </w:rPr>
        <w:t xml:space="preserve"> </w:t>
      </w:r>
    </w:p>
    <w:p w:rsidR="00AD2856" w:rsidRPr="00AD2856" w:rsidRDefault="00AD2856" w:rsidP="00AD2856">
      <w:pPr>
        <w:pStyle w:val="ad"/>
        <w:rPr>
          <w:noProof w:val="0"/>
          <w:sz w:val="12"/>
          <w:szCs w:val="12"/>
          <w:rtl/>
        </w:rPr>
      </w:pPr>
    </w:p>
    <w:p w:rsidR="00A60D00" w:rsidRDefault="00AD2856" w:rsidP="00F22CC3">
      <w:pPr>
        <w:pStyle w:val="1"/>
        <w:numPr>
          <w:ilvl w:val="0"/>
          <w:numId w:val="1"/>
        </w:numPr>
        <w:spacing w:line="360" w:lineRule="auto"/>
        <w:ind w:left="680" w:hanging="680"/>
        <w:jc w:val="both"/>
        <w:rPr>
          <w:noProof w:val="0"/>
          <w:rtl/>
        </w:rPr>
      </w:pPr>
      <w:r>
        <w:rPr>
          <w:rFonts w:hint="cs"/>
          <w:noProof w:val="0"/>
          <w:rtl/>
        </w:rPr>
        <w:t xml:space="preserve">אציין </w:t>
      </w:r>
      <w:r w:rsidR="000A5DFE">
        <w:rPr>
          <w:rFonts w:hint="cs"/>
          <w:noProof w:val="0"/>
          <w:rtl/>
        </w:rPr>
        <w:t>כי לפי ה</w:t>
      </w:r>
      <w:r w:rsidR="00632060">
        <w:rPr>
          <w:rFonts w:hint="cs"/>
          <w:noProof w:val="0"/>
          <w:rtl/>
        </w:rPr>
        <w:t xml:space="preserve">תרשמותי אמירתה של </w:t>
      </w:r>
      <w:r w:rsidR="0095137A">
        <w:rPr>
          <w:rFonts w:hint="cs"/>
          <w:noProof w:val="0"/>
          <w:rtl/>
        </w:rPr>
        <w:t xml:space="preserve">רופאת המשפחה </w:t>
      </w:r>
      <w:r w:rsidR="00632060">
        <w:rPr>
          <w:rFonts w:hint="cs"/>
          <w:noProof w:val="0"/>
          <w:rtl/>
        </w:rPr>
        <w:t xml:space="preserve">לפיה </w:t>
      </w:r>
      <w:r w:rsidR="0095137A">
        <w:rPr>
          <w:rFonts w:hint="cs"/>
          <w:noProof w:val="0"/>
          <w:rtl/>
        </w:rPr>
        <w:t xml:space="preserve">ייתכן </w:t>
      </w:r>
      <w:r w:rsidR="007828B3">
        <w:rPr>
          <w:rFonts w:hint="cs"/>
          <w:noProof w:val="0"/>
          <w:rtl/>
        </w:rPr>
        <w:t>ש</w:t>
      </w:r>
      <w:r w:rsidR="0095137A">
        <w:rPr>
          <w:rFonts w:hint="cs"/>
          <w:noProof w:val="0"/>
          <w:rtl/>
        </w:rPr>
        <w:t>נ</w:t>
      </w:r>
      <w:r w:rsidR="009B4965">
        <w:rPr>
          <w:rFonts w:hint="cs"/>
          <w:noProof w:val="0"/>
          <w:rtl/>
        </w:rPr>
        <w:t>יצלו את מצבו הנפשי הקשה של המנוח לצורך עריכת צוואה (</w:t>
      </w:r>
      <w:r w:rsidR="000A5DFE">
        <w:rPr>
          <w:rFonts w:hint="cs"/>
          <w:noProof w:val="0"/>
          <w:rtl/>
        </w:rPr>
        <w:t xml:space="preserve">שם, </w:t>
      </w:r>
      <w:r w:rsidR="00F22CC3">
        <w:rPr>
          <w:rFonts w:hint="cs"/>
          <w:noProof w:val="0"/>
          <w:rtl/>
        </w:rPr>
        <w:t>ב</w:t>
      </w:r>
      <w:r w:rsidR="009B4965">
        <w:rPr>
          <w:rFonts w:hint="cs"/>
          <w:noProof w:val="0"/>
          <w:rtl/>
        </w:rPr>
        <w:t>עמ' 19, ש' 26-28)</w:t>
      </w:r>
      <w:r w:rsidR="007828B3">
        <w:rPr>
          <w:rFonts w:hint="cs"/>
          <w:noProof w:val="0"/>
          <w:rtl/>
        </w:rPr>
        <w:t xml:space="preserve">, </w:t>
      </w:r>
      <w:r w:rsidR="00632060">
        <w:rPr>
          <w:rFonts w:hint="cs"/>
          <w:noProof w:val="0"/>
          <w:rtl/>
        </w:rPr>
        <w:t xml:space="preserve">נאמרה </w:t>
      </w:r>
      <w:r w:rsidR="00F22CC3">
        <w:rPr>
          <w:rFonts w:hint="cs"/>
          <w:noProof w:val="0"/>
          <w:rtl/>
        </w:rPr>
        <w:t>כת</w:t>
      </w:r>
      <w:r w:rsidR="00632060">
        <w:rPr>
          <w:rFonts w:hint="cs"/>
          <w:noProof w:val="0"/>
          <w:rtl/>
        </w:rPr>
        <w:t xml:space="preserve">גובה על כך </w:t>
      </w:r>
      <w:r w:rsidR="00356082">
        <w:rPr>
          <w:rFonts w:hint="cs"/>
          <w:noProof w:val="0"/>
          <w:rtl/>
        </w:rPr>
        <w:t xml:space="preserve">שלא חשפו בפניה </w:t>
      </w:r>
      <w:r w:rsidR="007828B3">
        <w:rPr>
          <w:rFonts w:hint="cs"/>
          <w:noProof w:val="0"/>
          <w:rtl/>
        </w:rPr>
        <w:t>את ה</w:t>
      </w:r>
      <w:r w:rsidR="0015612F">
        <w:rPr>
          <w:rFonts w:hint="cs"/>
          <w:noProof w:val="0"/>
          <w:rtl/>
        </w:rPr>
        <w:t>מטר</w:t>
      </w:r>
      <w:r w:rsidR="007828B3">
        <w:rPr>
          <w:rFonts w:hint="cs"/>
          <w:noProof w:val="0"/>
          <w:rtl/>
        </w:rPr>
        <w:t xml:space="preserve">ה האמיתית של </w:t>
      </w:r>
      <w:r w:rsidR="0015612F">
        <w:rPr>
          <w:rFonts w:hint="cs"/>
          <w:noProof w:val="0"/>
          <w:rtl/>
        </w:rPr>
        <w:t xml:space="preserve">קבלת </w:t>
      </w:r>
      <w:r w:rsidR="00632060">
        <w:rPr>
          <w:rFonts w:hint="cs"/>
          <w:noProof w:val="0"/>
          <w:rtl/>
        </w:rPr>
        <w:t xml:space="preserve">האישורים הרפואיים. </w:t>
      </w:r>
      <w:r w:rsidR="009B4965">
        <w:rPr>
          <w:rFonts w:hint="cs"/>
          <w:noProof w:val="0"/>
          <w:rtl/>
        </w:rPr>
        <w:t xml:space="preserve">רופאת המשפחה לא הסתירה את </w:t>
      </w:r>
      <w:r w:rsidR="007828B3">
        <w:rPr>
          <w:rFonts w:hint="cs"/>
          <w:noProof w:val="0"/>
          <w:rtl/>
        </w:rPr>
        <w:t>כעסה על כך</w:t>
      </w:r>
      <w:r w:rsidR="009B4965">
        <w:rPr>
          <w:rFonts w:hint="cs"/>
          <w:noProof w:val="0"/>
          <w:rtl/>
        </w:rPr>
        <w:t xml:space="preserve"> (</w:t>
      </w:r>
      <w:r w:rsidR="00F22CC3">
        <w:rPr>
          <w:rFonts w:hint="cs"/>
          <w:noProof w:val="0"/>
          <w:rtl/>
        </w:rPr>
        <w:t xml:space="preserve">שם, </w:t>
      </w:r>
      <w:r w:rsidR="009B4965">
        <w:rPr>
          <w:rFonts w:hint="cs"/>
          <w:noProof w:val="0"/>
          <w:rtl/>
        </w:rPr>
        <w:t xml:space="preserve">בעמ' 20, ש' 14-17). </w:t>
      </w:r>
      <w:r w:rsidR="0054403B">
        <w:rPr>
          <w:rFonts w:hint="cs"/>
          <w:noProof w:val="0"/>
          <w:rtl/>
        </w:rPr>
        <w:t xml:space="preserve">גם המומחה התייחס </w:t>
      </w:r>
      <w:r w:rsidR="0015612F">
        <w:rPr>
          <w:rFonts w:hint="cs"/>
          <w:noProof w:val="0"/>
          <w:rtl/>
        </w:rPr>
        <w:t>לכך שרופאת המשפחה לא היתה רשאית ליתן אישור רפואי לצורך עריכת הצוואה וכדבריו</w:t>
      </w:r>
      <w:r w:rsidR="0054403B">
        <w:rPr>
          <w:rFonts w:hint="cs"/>
          <w:noProof w:val="0"/>
          <w:rtl/>
        </w:rPr>
        <w:t>: "</w:t>
      </w:r>
      <w:r w:rsidR="0054403B" w:rsidRPr="0070714E">
        <w:rPr>
          <w:rFonts w:hint="cs"/>
          <w:b/>
          <w:bCs/>
          <w:noProof w:val="0"/>
          <w:rtl/>
        </w:rPr>
        <w:t>אני לא יודע על מה נשאלה רופאת המשפחה. יכול להיות, שמתן הסכמה מדעת, זה כן במנדט שלה. הם, רופאי קופת חולים, אני חושב שאסורים, מבחינת המרכז, אני עצמי הייתי עובד קופת חולים וראיתי כמה הם נזהרים לתת חוות דעת בקשר לכש</w:t>
      </w:r>
      <w:r w:rsidR="000E5C39" w:rsidRPr="0070714E">
        <w:rPr>
          <w:rFonts w:hint="cs"/>
          <w:b/>
          <w:bCs/>
          <w:noProof w:val="0"/>
          <w:rtl/>
        </w:rPr>
        <w:t>ירויות ספציפיות</w:t>
      </w:r>
      <w:r w:rsidR="000E5C39">
        <w:rPr>
          <w:rFonts w:hint="cs"/>
          <w:noProof w:val="0"/>
          <w:rtl/>
        </w:rPr>
        <w:t>" ובהמשך: "</w:t>
      </w:r>
      <w:r w:rsidR="000E5C39" w:rsidRPr="0070714E">
        <w:rPr>
          <w:rFonts w:hint="cs"/>
          <w:b/>
          <w:bCs/>
          <w:noProof w:val="0"/>
          <w:rtl/>
        </w:rPr>
        <w:t>אסור לרופא משפחה לתת מסמך או לתת חוות דעת בקשר לכשירות לעריכת צוואה</w:t>
      </w:r>
      <w:r w:rsidR="000E5C39">
        <w:rPr>
          <w:rFonts w:hint="cs"/>
          <w:noProof w:val="0"/>
          <w:rtl/>
        </w:rPr>
        <w:t>" (עמ' 60 לפרוט' 2.12.20, ש' 3-7 ו-11-12).</w:t>
      </w:r>
      <w:r w:rsidR="0070714E">
        <w:rPr>
          <w:rFonts w:hint="cs"/>
          <w:noProof w:val="0"/>
          <w:rtl/>
        </w:rPr>
        <w:t xml:space="preserve"> </w:t>
      </w:r>
      <w:r w:rsidR="00F22CC3">
        <w:rPr>
          <w:rFonts w:hint="cs"/>
          <w:noProof w:val="0"/>
          <w:rtl/>
        </w:rPr>
        <w:t xml:space="preserve">מכל מקום, אמירה זו סותרת </w:t>
      </w:r>
      <w:r w:rsidR="00F22CC3">
        <w:rPr>
          <w:rFonts w:hint="cs"/>
          <w:noProof w:val="0"/>
          <w:rtl/>
        </w:rPr>
        <w:lastRenderedPageBreak/>
        <w:t>את קביעותיה במסגרת האישורים שנתנה אודות מצבו הקוגניטיבי השמור של המנוח ויכולתו להביע את עמדתו. על כן, ל</w:t>
      </w:r>
      <w:r w:rsidR="00BC2715">
        <w:rPr>
          <w:rFonts w:hint="cs"/>
          <w:noProof w:val="0"/>
          <w:rtl/>
        </w:rPr>
        <w:t xml:space="preserve">א מצאתי כי יש </w:t>
      </w:r>
      <w:r w:rsidR="00A1523B">
        <w:rPr>
          <w:rFonts w:hint="cs"/>
          <w:noProof w:val="0"/>
          <w:rtl/>
        </w:rPr>
        <w:t>ב</w:t>
      </w:r>
      <w:r w:rsidR="0070714E">
        <w:rPr>
          <w:rFonts w:hint="cs"/>
          <w:noProof w:val="0"/>
          <w:rtl/>
        </w:rPr>
        <w:t>דברים אלו כ</w:t>
      </w:r>
      <w:r w:rsidR="00BC2715">
        <w:rPr>
          <w:rFonts w:hint="cs"/>
          <w:noProof w:val="0"/>
          <w:rtl/>
        </w:rPr>
        <w:t>די לפגום במהימנות האישור</w:t>
      </w:r>
      <w:r w:rsidR="0070714E">
        <w:rPr>
          <w:rFonts w:hint="cs"/>
          <w:noProof w:val="0"/>
          <w:rtl/>
        </w:rPr>
        <w:t>ים</w:t>
      </w:r>
      <w:r w:rsidR="00BC2715">
        <w:rPr>
          <w:rFonts w:hint="cs"/>
          <w:noProof w:val="0"/>
          <w:rtl/>
        </w:rPr>
        <w:t xml:space="preserve"> הרפואי</w:t>
      </w:r>
      <w:r w:rsidR="0070714E">
        <w:rPr>
          <w:rFonts w:hint="cs"/>
          <w:noProof w:val="0"/>
          <w:rtl/>
        </w:rPr>
        <w:t xml:space="preserve">ים שניתנו </w:t>
      </w:r>
      <w:r w:rsidR="00A1523B">
        <w:rPr>
          <w:rFonts w:hint="cs"/>
          <w:noProof w:val="0"/>
          <w:rtl/>
        </w:rPr>
        <w:t>אשר לא נסתר</w:t>
      </w:r>
      <w:r w:rsidR="0070714E">
        <w:rPr>
          <w:rFonts w:hint="cs"/>
          <w:noProof w:val="0"/>
          <w:rtl/>
        </w:rPr>
        <w:t>ו</w:t>
      </w:r>
      <w:r w:rsidR="00A1523B">
        <w:rPr>
          <w:rFonts w:hint="cs"/>
          <w:noProof w:val="0"/>
          <w:rtl/>
        </w:rPr>
        <w:t xml:space="preserve"> גם לאחר חקירת הרופאה</w:t>
      </w:r>
      <w:r w:rsidR="00BC2715">
        <w:rPr>
          <w:rFonts w:hint="cs"/>
          <w:noProof w:val="0"/>
          <w:rtl/>
        </w:rPr>
        <w:t xml:space="preserve">. </w:t>
      </w:r>
    </w:p>
    <w:p w:rsidR="00A60D00" w:rsidRPr="00A1523B" w:rsidRDefault="00A60D00" w:rsidP="00A60D00">
      <w:pPr>
        <w:pStyle w:val="1"/>
        <w:spacing w:line="360" w:lineRule="auto"/>
        <w:jc w:val="both"/>
        <w:rPr>
          <w:noProof w:val="0"/>
          <w:sz w:val="12"/>
          <w:szCs w:val="12"/>
          <w:rtl/>
        </w:rPr>
      </w:pPr>
    </w:p>
    <w:p w:rsidR="00A1523B" w:rsidRDefault="00632060" w:rsidP="00F22CC3">
      <w:pPr>
        <w:pStyle w:val="1"/>
        <w:numPr>
          <w:ilvl w:val="0"/>
          <w:numId w:val="1"/>
        </w:numPr>
        <w:spacing w:line="360" w:lineRule="auto"/>
        <w:ind w:hanging="680"/>
        <w:jc w:val="both"/>
      </w:pPr>
      <w:r>
        <w:rPr>
          <w:rFonts w:hint="cs"/>
          <w:rtl/>
        </w:rPr>
        <w:t>לסיכום</w:t>
      </w:r>
      <w:r w:rsidR="00A1523B">
        <w:rPr>
          <w:rFonts w:hint="cs"/>
          <w:rtl/>
        </w:rPr>
        <w:t xml:space="preserve">, עולה כי רופאת המשפחה </w:t>
      </w:r>
      <w:r w:rsidR="00E31542">
        <w:rPr>
          <w:rFonts w:hint="cs"/>
          <w:rtl/>
        </w:rPr>
        <w:t xml:space="preserve">אישרה </w:t>
      </w:r>
      <w:r w:rsidR="0070714E">
        <w:rPr>
          <w:rFonts w:hint="cs"/>
          <w:rtl/>
        </w:rPr>
        <w:t>בחקירתה את האמור ב</w:t>
      </w:r>
      <w:r w:rsidR="008556C8">
        <w:rPr>
          <w:rFonts w:hint="cs"/>
          <w:rtl/>
        </w:rPr>
        <w:t>אישור</w:t>
      </w:r>
      <w:r w:rsidR="0070714E">
        <w:rPr>
          <w:rFonts w:hint="cs"/>
          <w:rtl/>
        </w:rPr>
        <w:t>ים</w:t>
      </w:r>
      <w:r w:rsidR="008556C8">
        <w:rPr>
          <w:rFonts w:hint="cs"/>
          <w:rtl/>
        </w:rPr>
        <w:t xml:space="preserve"> </w:t>
      </w:r>
      <w:r w:rsidR="00E31542">
        <w:rPr>
          <w:rFonts w:hint="cs"/>
          <w:rtl/>
        </w:rPr>
        <w:t>הרפואי</w:t>
      </w:r>
      <w:r w:rsidR="0070714E">
        <w:rPr>
          <w:rFonts w:hint="cs"/>
          <w:rtl/>
        </w:rPr>
        <w:t>ים שנתנ</w:t>
      </w:r>
      <w:r>
        <w:rPr>
          <w:rFonts w:hint="cs"/>
          <w:rtl/>
        </w:rPr>
        <w:t xml:space="preserve">ה כאשר האישור השני הונפק </w:t>
      </w:r>
      <w:r w:rsidR="00A1523B">
        <w:rPr>
          <w:rFonts w:hint="cs"/>
          <w:rtl/>
        </w:rPr>
        <w:t xml:space="preserve">יום לפני </w:t>
      </w:r>
      <w:r w:rsidR="0070714E">
        <w:rPr>
          <w:rFonts w:hint="cs"/>
          <w:rtl/>
        </w:rPr>
        <w:t xml:space="preserve">מועד </w:t>
      </w:r>
      <w:r w:rsidR="00A1523B">
        <w:rPr>
          <w:rFonts w:hint="cs"/>
          <w:rtl/>
        </w:rPr>
        <w:t>עריכת הצוואה</w:t>
      </w:r>
      <w:r>
        <w:rPr>
          <w:rFonts w:hint="cs"/>
          <w:rtl/>
        </w:rPr>
        <w:t xml:space="preserve"> </w:t>
      </w:r>
      <w:r w:rsidR="0070714E">
        <w:rPr>
          <w:rFonts w:hint="cs"/>
          <w:rtl/>
        </w:rPr>
        <w:t xml:space="preserve">לפיהם המנוח </w:t>
      </w:r>
      <w:r w:rsidR="00A1523B">
        <w:rPr>
          <w:rFonts w:hint="cs"/>
          <w:rtl/>
        </w:rPr>
        <w:t xml:space="preserve">היה כשיר </w:t>
      </w:r>
      <w:r w:rsidR="0070714E">
        <w:rPr>
          <w:rFonts w:hint="cs"/>
          <w:rtl/>
        </w:rPr>
        <w:t xml:space="preserve">מבחינה קוגניטיבית </w:t>
      </w:r>
      <w:r w:rsidR="00A1523B">
        <w:rPr>
          <w:rFonts w:hint="cs"/>
          <w:rtl/>
        </w:rPr>
        <w:t xml:space="preserve">ויכול היה ליתן הסכמה מדעת. בהקשר זה של מתן הסכמה מדעת, </w:t>
      </w:r>
      <w:r>
        <w:rPr>
          <w:rFonts w:hint="cs"/>
          <w:rtl/>
        </w:rPr>
        <w:t xml:space="preserve">הדגיש </w:t>
      </w:r>
      <w:r w:rsidR="00A1523B">
        <w:rPr>
          <w:rFonts w:hint="cs"/>
          <w:rtl/>
        </w:rPr>
        <w:t xml:space="preserve">המומחה באופן מפורש </w:t>
      </w:r>
      <w:r w:rsidR="0070714E">
        <w:rPr>
          <w:rFonts w:hint="cs"/>
          <w:rtl/>
        </w:rPr>
        <w:t>כי מדובר בהערכה אשר משליכה גם</w:t>
      </w:r>
      <w:r w:rsidR="00356082">
        <w:rPr>
          <w:rFonts w:hint="cs"/>
          <w:rtl/>
        </w:rPr>
        <w:t xml:space="preserve"> כשירות אדם לצוות וכ</w:t>
      </w:r>
      <w:r w:rsidR="00F22CC3">
        <w:rPr>
          <w:rFonts w:hint="cs"/>
          <w:rtl/>
        </w:rPr>
        <w:t>אמור בחוו"ד</w:t>
      </w:r>
      <w:r w:rsidR="00A1523B">
        <w:rPr>
          <w:rFonts w:hint="cs"/>
          <w:rtl/>
        </w:rPr>
        <w:t xml:space="preserve">: </w:t>
      </w:r>
      <w:r w:rsidR="000D7548">
        <w:rPr>
          <w:rFonts w:hint="cs"/>
          <w:rtl/>
        </w:rPr>
        <w:t>"</w:t>
      </w:r>
      <w:r w:rsidR="00A1523B" w:rsidRPr="00632060">
        <w:rPr>
          <w:rFonts w:hint="cs"/>
          <w:b/>
          <w:bCs/>
          <w:noProof w:val="0"/>
          <w:rtl/>
        </w:rPr>
        <w:t>בתהליך הסכמה מדעת מתבקש החולה לשקול את הסכמתו לטיפול רפואי שמוצע לו תוך ידיעת הסיכונים והסיכויים ותוך שקילה של  האלטרנטיבה לקבל טיפולים אחרים או לא לקבל טיפול בלבד. רופאת המשפחה מעריכה שהמנוח היה כשיר לתת הסכמה מדעת, או כמו שהיא מנסחת זאת בזהירות ש"לא ידועה בעיה במתן הסכמה מדעת". הערכה זו שלה משליכה גם על כשירות לעריכת צוואה שגם בה המצווה אמור לבחור באלטרנטיבות ולהבין את התוצאות של בחירתו, הן לגבי אלה שלהם הוא מצווה את רכושו ו</w:t>
      </w:r>
      <w:r w:rsidR="000D7548" w:rsidRPr="00632060">
        <w:rPr>
          <w:rFonts w:hint="cs"/>
          <w:b/>
          <w:bCs/>
          <w:noProof w:val="0"/>
          <w:rtl/>
        </w:rPr>
        <w:t>הזוכים בו והן לגבי המודרים ממנו</w:t>
      </w:r>
      <w:r w:rsidR="00F22CC3">
        <w:rPr>
          <w:rFonts w:hint="cs"/>
          <w:noProof w:val="0"/>
          <w:rtl/>
        </w:rPr>
        <w:t>" (שם, בעמ' 11).</w:t>
      </w:r>
      <w:r w:rsidR="000D7548">
        <w:rPr>
          <w:rFonts w:hint="cs"/>
          <w:noProof w:val="0"/>
          <w:rtl/>
        </w:rPr>
        <w:t xml:space="preserve"> </w:t>
      </w:r>
    </w:p>
    <w:p w:rsidR="00047874" w:rsidRPr="00B132D5" w:rsidRDefault="00047874" w:rsidP="0069437D">
      <w:pPr>
        <w:pStyle w:val="1"/>
        <w:spacing w:line="360" w:lineRule="auto"/>
        <w:jc w:val="both"/>
        <w:rPr>
          <w:b/>
          <w:bCs/>
          <w:sz w:val="12"/>
          <w:szCs w:val="12"/>
          <w:rtl/>
        </w:rPr>
      </w:pPr>
    </w:p>
    <w:p w:rsidR="000E5C39" w:rsidRDefault="00632060" w:rsidP="00F22CC3">
      <w:pPr>
        <w:pStyle w:val="1"/>
        <w:numPr>
          <w:ilvl w:val="0"/>
          <w:numId w:val="1"/>
        </w:numPr>
        <w:spacing w:line="360" w:lineRule="auto"/>
        <w:ind w:hanging="680"/>
        <w:jc w:val="both"/>
        <w:rPr>
          <w:noProof w:val="0"/>
          <w:sz w:val="12"/>
          <w:szCs w:val="12"/>
        </w:rPr>
      </w:pPr>
      <w:r w:rsidRPr="00632060">
        <w:rPr>
          <w:rFonts w:hint="cs"/>
          <w:noProof w:val="0"/>
          <w:rtl/>
        </w:rPr>
        <w:t xml:space="preserve">אשר על כן, </w:t>
      </w:r>
      <w:r w:rsidR="000D7548" w:rsidRPr="00632060">
        <w:rPr>
          <w:rFonts w:hint="cs"/>
          <w:noProof w:val="0"/>
          <w:rtl/>
        </w:rPr>
        <w:t>לאור כל</w:t>
      </w:r>
      <w:r w:rsidR="000D7548">
        <w:rPr>
          <w:rFonts w:hint="cs"/>
          <w:noProof w:val="0"/>
          <w:rtl/>
        </w:rPr>
        <w:t xml:space="preserve"> האמור לעיל, </w:t>
      </w:r>
      <w:r w:rsidR="00F22CC3">
        <w:rPr>
          <w:rFonts w:hint="cs"/>
          <w:noProof w:val="0"/>
          <w:rtl/>
        </w:rPr>
        <w:t>מצאתי לקבל את האמור בחוו"ד</w:t>
      </w:r>
      <w:r w:rsidR="000D7548">
        <w:rPr>
          <w:rFonts w:hint="cs"/>
          <w:noProof w:val="0"/>
          <w:rtl/>
        </w:rPr>
        <w:t xml:space="preserve"> לפיה הסבירות שהמנוח היה כשיר בעת עריכת הצוואה עולה</w:t>
      </w:r>
      <w:r w:rsidR="00C30EBF">
        <w:rPr>
          <w:rFonts w:hint="cs"/>
          <w:noProof w:val="0"/>
          <w:rtl/>
        </w:rPr>
        <w:t xml:space="preserve"> על הסבירות שהמנוח לא היה כשיר</w:t>
      </w:r>
      <w:r>
        <w:rPr>
          <w:rFonts w:hint="cs"/>
          <w:noProof w:val="0"/>
          <w:rtl/>
        </w:rPr>
        <w:t xml:space="preserve"> ומאחר שמדובר בנטל של מאזן </w:t>
      </w:r>
      <w:r w:rsidR="00C30EBF">
        <w:rPr>
          <w:rFonts w:hint="cs"/>
          <w:noProof w:val="0"/>
          <w:rtl/>
        </w:rPr>
        <w:t>הסתברויות הנוהג בהליך האזרחי,</w:t>
      </w:r>
      <w:r>
        <w:rPr>
          <w:rFonts w:hint="cs"/>
          <w:noProof w:val="0"/>
          <w:rtl/>
        </w:rPr>
        <w:t xml:space="preserve"> אזי המשמעות היא ש</w:t>
      </w:r>
      <w:r w:rsidR="00C30EBF">
        <w:rPr>
          <w:rFonts w:hint="cs"/>
          <w:noProof w:val="0"/>
          <w:rtl/>
        </w:rPr>
        <w:t xml:space="preserve">המנוח היה כשיר לערוך צוואה. </w:t>
      </w:r>
    </w:p>
    <w:p w:rsidR="00FE4D46" w:rsidRDefault="00FE4D46" w:rsidP="00FE4D46">
      <w:pPr>
        <w:pStyle w:val="ad"/>
        <w:rPr>
          <w:noProof w:val="0"/>
          <w:sz w:val="12"/>
          <w:szCs w:val="12"/>
          <w:rtl/>
        </w:rPr>
      </w:pPr>
    </w:p>
    <w:p w:rsidR="000E5C39" w:rsidRDefault="007828B3" w:rsidP="00F22CC3">
      <w:pPr>
        <w:numPr>
          <w:ilvl w:val="0"/>
          <w:numId w:val="1"/>
        </w:numPr>
        <w:spacing w:line="360" w:lineRule="auto"/>
        <w:ind w:hanging="680"/>
        <w:contextualSpacing/>
        <w:jc w:val="both"/>
        <w:rPr>
          <w:noProof w:val="0"/>
        </w:rPr>
      </w:pPr>
      <w:r w:rsidRPr="005E007B">
        <w:rPr>
          <w:rFonts w:hint="cs"/>
          <w:b/>
          <w:bCs/>
          <w:noProof w:val="0"/>
          <w:rtl/>
        </w:rPr>
        <w:t>יתר על כן</w:t>
      </w:r>
      <w:r w:rsidR="00C30EBF" w:rsidRPr="005E007B">
        <w:rPr>
          <w:rFonts w:hint="cs"/>
          <w:b/>
          <w:bCs/>
          <w:noProof w:val="0"/>
          <w:rtl/>
        </w:rPr>
        <w:t>,</w:t>
      </w:r>
      <w:r w:rsidR="00C30EBF" w:rsidRPr="007828B3">
        <w:rPr>
          <w:rFonts w:hint="cs"/>
          <w:b/>
          <w:bCs/>
          <w:noProof w:val="0"/>
          <w:rtl/>
        </w:rPr>
        <w:t xml:space="preserve"> </w:t>
      </w:r>
      <w:r w:rsidR="000E5C39" w:rsidRPr="007828B3">
        <w:rPr>
          <w:rFonts w:hint="cs"/>
          <w:b/>
          <w:bCs/>
          <w:noProof w:val="0"/>
          <w:rtl/>
        </w:rPr>
        <w:t>ב</w:t>
      </w:r>
      <w:r w:rsidR="000E5C39" w:rsidRPr="008E61F8">
        <w:rPr>
          <w:rFonts w:hint="cs"/>
          <w:b/>
          <w:bCs/>
          <w:noProof w:val="0"/>
          <w:rtl/>
        </w:rPr>
        <w:t xml:space="preserve">ענייננו, </w:t>
      </w:r>
      <w:r w:rsidR="000E5C39" w:rsidRPr="008E61F8">
        <w:rPr>
          <w:b/>
          <w:bCs/>
          <w:noProof w:val="0"/>
          <w:rtl/>
        </w:rPr>
        <w:t xml:space="preserve">מסקנתו של המומחה לפיה המנוח היה כשיר לערוך צוואה מקבלת חיזוק </w:t>
      </w:r>
      <w:r w:rsidR="00F22CC3">
        <w:rPr>
          <w:rFonts w:hint="cs"/>
          <w:b/>
          <w:bCs/>
          <w:noProof w:val="0"/>
          <w:rtl/>
        </w:rPr>
        <w:t>נוסף</w:t>
      </w:r>
      <w:r w:rsidR="000E5C39" w:rsidRPr="008E61F8">
        <w:rPr>
          <w:rFonts w:hint="cs"/>
          <w:b/>
          <w:bCs/>
          <w:noProof w:val="0"/>
          <w:rtl/>
        </w:rPr>
        <w:t xml:space="preserve"> </w:t>
      </w:r>
      <w:r w:rsidR="00E17959" w:rsidRPr="008E61F8">
        <w:rPr>
          <w:rFonts w:hint="cs"/>
          <w:b/>
          <w:bCs/>
          <w:noProof w:val="0"/>
          <w:rtl/>
        </w:rPr>
        <w:t>מ</w:t>
      </w:r>
      <w:r w:rsidR="000E5C39" w:rsidRPr="008E61F8">
        <w:rPr>
          <w:rFonts w:hint="cs"/>
          <w:b/>
          <w:bCs/>
          <w:noProof w:val="0"/>
          <w:rtl/>
        </w:rPr>
        <w:t xml:space="preserve">עדותם של עורכת הצוואה </w:t>
      </w:r>
      <w:r w:rsidR="00F22CC3">
        <w:rPr>
          <w:rFonts w:hint="cs"/>
          <w:b/>
          <w:bCs/>
          <w:noProof w:val="0"/>
          <w:rtl/>
        </w:rPr>
        <w:t>ו</w:t>
      </w:r>
      <w:r w:rsidR="000E5C39" w:rsidRPr="008E61F8">
        <w:rPr>
          <w:rFonts w:hint="cs"/>
          <w:b/>
          <w:bCs/>
          <w:noProof w:val="0"/>
          <w:rtl/>
        </w:rPr>
        <w:t>העד</w:t>
      </w:r>
      <w:r w:rsidR="00E17959" w:rsidRPr="008E61F8">
        <w:rPr>
          <w:rFonts w:hint="cs"/>
          <w:b/>
          <w:bCs/>
          <w:noProof w:val="0"/>
          <w:rtl/>
        </w:rPr>
        <w:t xml:space="preserve"> הנוסף לצוואה, אשר עשו עליו רושם אמין, כמפורט להלן</w:t>
      </w:r>
      <w:r w:rsidR="008E61F8">
        <w:rPr>
          <w:rFonts w:hint="cs"/>
          <w:noProof w:val="0"/>
          <w:rtl/>
        </w:rPr>
        <w:t>;</w:t>
      </w:r>
      <w:r w:rsidR="00E17959">
        <w:rPr>
          <w:rFonts w:hint="cs"/>
          <w:noProof w:val="0"/>
          <w:rtl/>
        </w:rPr>
        <w:t xml:space="preserve"> </w:t>
      </w:r>
    </w:p>
    <w:p w:rsidR="00B62C61" w:rsidRPr="00285FB3" w:rsidRDefault="00B62C61" w:rsidP="007F7E4D">
      <w:pPr>
        <w:pStyle w:val="1"/>
        <w:spacing w:line="360" w:lineRule="auto"/>
        <w:jc w:val="both"/>
        <w:rPr>
          <w:noProof w:val="0"/>
          <w:sz w:val="12"/>
          <w:szCs w:val="12"/>
        </w:rPr>
      </w:pPr>
    </w:p>
    <w:p w:rsidR="00B75664" w:rsidRDefault="00B62C61" w:rsidP="005E007B">
      <w:pPr>
        <w:pStyle w:val="1"/>
        <w:spacing w:line="360" w:lineRule="auto"/>
        <w:ind w:hanging="721"/>
        <w:jc w:val="both"/>
        <w:rPr>
          <w:noProof w:val="0"/>
          <w:rtl/>
        </w:rPr>
      </w:pPr>
      <w:r w:rsidRPr="00B62C61">
        <w:rPr>
          <w:rFonts w:hint="cs"/>
          <w:noProof w:val="0"/>
          <w:u w:val="single"/>
          <w:rtl/>
        </w:rPr>
        <w:t>עדו</w:t>
      </w:r>
      <w:r w:rsidRPr="00E17959">
        <w:rPr>
          <w:rFonts w:hint="cs"/>
          <w:noProof w:val="0"/>
          <w:u w:val="single"/>
          <w:rtl/>
        </w:rPr>
        <w:t>ת עורכת הצוואה</w:t>
      </w:r>
      <w:r w:rsidR="00E17959">
        <w:rPr>
          <w:rFonts w:hint="cs"/>
          <w:noProof w:val="0"/>
          <w:rtl/>
        </w:rPr>
        <w:t xml:space="preserve">: </w:t>
      </w:r>
    </w:p>
    <w:p w:rsidR="00AB6844" w:rsidRPr="00626CE2" w:rsidRDefault="00AB6844" w:rsidP="00285FB3">
      <w:pPr>
        <w:pStyle w:val="1"/>
        <w:spacing w:line="360" w:lineRule="auto"/>
        <w:ind w:hanging="721"/>
        <w:jc w:val="both"/>
        <w:rPr>
          <w:noProof w:val="0"/>
          <w:sz w:val="12"/>
          <w:szCs w:val="12"/>
          <w:rtl/>
        </w:rPr>
      </w:pPr>
    </w:p>
    <w:p w:rsidR="004A66BE" w:rsidRDefault="004A66BE" w:rsidP="0034489B">
      <w:pPr>
        <w:pStyle w:val="1"/>
        <w:numPr>
          <w:ilvl w:val="0"/>
          <w:numId w:val="1"/>
        </w:numPr>
        <w:spacing w:line="360" w:lineRule="auto"/>
        <w:ind w:hanging="680"/>
        <w:jc w:val="both"/>
      </w:pPr>
      <w:r>
        <w:rPr>
          <w:noProof w:val="0"/>
          <w:rtl/>
        </w:rPr>
        <w:t>עדות עור</w:t>
      </w:r>
      <w:r>
        <w:rPr>
          <w:rFonts w:hint="cs"/>
          <w:noProof w:val="0"/>
          <w:rtl/>
        </w:rPr>
        <w:t xml:space="preserve">כת </w:t>
      </w:r>
      <w:r>
        <w:rPr>
          <w:noProof w:val="0"/>
          <w:rtl/>
        </w:rPr>
        <w:t xml:space="preserve">הצוואה הינה </w:t>
      </w:r>
      <w:r w:rsidR="0034489B">
        <w:rPr>
          <w:rFonts w:hint="cs"/>
          <w:noProof w:val="0"/>
          <w:rtl/>
        </w:rPr>
        <w:t xml:space="preserve">עדות </w:t>
      </w:r>
      <w:r>
        <w:rPr>
          <w:noProof w:val="0"/>
          <w:rtl/>
        </w:rPr>
        <w:t>חשובה ביותר שכן נקודת הזמן הרל</w:t>
      </w:r>
      <w:r w:rsidR="0034489B">
        <w:rPr>
          <w:rFonts w:hint="cs"/>
          <w:noProof w:val="0"/>
          <w:rtl/>
        </w:rPr>
        <w:t xml:space="preserve">בנטית </w:t>
      </w:r>
      <w:r>
        <w:rPr>
          <w:noProof w:val="0"/>
          <w:rtl/>
        </w:rPr>
        <w:t>לבחינתה כשרות</w:t>
      </w:r>
      <w:r>
        <w:rPr>
          <w:rFonts w:hint="cs"/>
          <w:noProof w:val="0"/>
          <w:rtl/>
        </w:rPr>
        <w:t xml:space="preserve">ו </w:t>
      </w:r>
      <w:r>
        <w:rPr>
          <w:noProof w:val="0"/>
          <w:rtl/>
        </w:rPr>
        <w:t>של המנוח היא מועד חתימת</w:t>
      </w:r>
      <w:r>
        <w:rPr>
          <w:rFonts w:hint="cs"/>
          <w:noProof w:val="0"/>
          <w:rtl/>
        </w:rPr>
        <w:t>ו</w:t>
      </w:r>
      <w:r>
        <w:rPr>
          <w:noProof w:val="0"/>
          <w:rtl/>
        </w:rPr>
        <w:t xml:space="preserve"> על הצוואה וככל שחומר הראיות מתייחס למועד זה ההכרעה בסוגיה זו תהיה קרובה יותר לאמת. </w:t>
      </w:r>
    </w:p>
    <w:p w:rsidR="004A66BE" w:rsidRPr="00A75414" w:rsidRDefault="004A66BE" w:rsidP="004A66BE">
      <w:pPr>
        <w:pStyle w:val="1"/>
        <w:spacing w:line="360" w:lineRule="auto"/>
        <w:jc w:val="both"/>
        <w:rPr>
          <w:noProof w:val="0"/>
          <w:sz w:val="12"/>
          <w:szCs w:val="12"/>
        </w:rPr>
      </w:pPr>
    </w:p>
    <w:p w:rsidR="0053543F" w:rsidRDefault="000A07EC" w:rsidP="006B5C37">
      <w:pPr>
        <w:numPr>
          <w:ilvl w:val="0"/>
          <w:numId w:val="1"/>
        </w:numPr>
        <w:spacing w:line="360" w:lineRule="auto"/>
        <w:ind w:left="680" w:hanging="680"/>
        <w:jc w:val="both"/>
      </w:pPr>
      <w:r>
        <w:rPr>
          <w:rFonts w:hint="cs"/>
          <w:noProof w:val="0"/>
          <w:rtl/>
        </w:rPr>
        <w:t xml:space="preserve">עורכת הצוואה העידה כי </w:t>
      </w:r>
      <w:r w:rsidR="00D968BB">
        <w:rPr>
          <w:rFonts w:hint="cs"/>
          <w:noProof w:val="0"/>
          <w:rtl/>
        </w:rPr>
        <w:t xml:space="preserve">תהליך עריכת הצוואה החל עוד ביולי 2016, קרי כחודשיים ימים לפני שנחתמה הצוואה. לדבריה, </w:t>
      </w:r>
      <w:r w:rsidR="0053543F">
        <w:rPr>
          <w:rFonts w:hint="cs"/>
          <w:noProof w:val="0"/>
          <w:rtl/>
        </w:rPr>
        <w:t xml:space="preserve">התובעת 1 הגיעה אליה </w:t>
      </w:r>
      <w:r w:rsidR="00BF7D04">
        <w:rPr>
          <w:rFonts w:hint="cs"/>
          <w:noProof w:val="0"/>
          <w:rtl/>
        </w:rPr>
        <w:t xml:space="preserve">בחודש </w:t>
      </w:r>
      <w:r w:rsidR="0053543F">
        <w:rPr>
          <w:rFonts w:hint="cs"/>
          <w:noProof w:val="0"/>
          <w:rtl/>
        </w:rPr>
        <w:t xml:space="preserve">יולי 2016 ואמרה לה שהיא פונה בשמו של אחיה שמבקש לעשות צוואה </w:t>
      </w:r>
      <w:r w:rsidR="00BF7D04">
        <w:rPr>
          <w:rFonts w:hint="cs"/>
          <w:noProof w:val="0"/>
          <w:rtl/>
        </w:rPr>
        <w:t xml:space="preserve">ולדבריה </w:t>
      </w:r>
      <w:r w:rsidR="0053543F">
        <w:rPr>
          <w:rFonts w:hint="cs"/>
          <w:noProof w:val="0"/>
          <w:rtl/>
        </w:rPr>
        <w:t>"</w:t>
      </w:r>
      <w:r w:rsidR="0053543F" w:rsidRPr="00DC5F90">
        <w:rPr>
          <w:rFonts w:hint="cs"/>
          <w:b/>
          <w:bCs/>
          <w:noProof w:val="0"/>
          <w:rtl/>
        </w:rPr>
        <w:t xml:space="preserve">לאחר מכן, ב </w:t>
      </w:r>
      <w:r w:rsidR="0053543F" w:rsidRPr="00DC5F90">
        <w:rPr>
          <w:b/>
          <w:bCs/>
          <w:noProof w:val="0"/>
          <w:rtl/>
        </w:rPr>
        <w:t>–</w:t>
      </w:r>
      <w:r w:rsidR="0053543F" w:rsidRPr="00DC5F90">
        <w:rPr>
          <w:rFonts w:hint="cs"/>
          <w:b/>
          <w:bCs/>
          <w:noProof w:val="0"/>
          <w:rtl/>
        </w:rPr>
        <w:t xml:space="preserve"> 10 באוגוסט פגשתי את המנוח עצמו בביתו. הלכתי לביתו ב</w:t>
      </w:r>
      <w:r w:rsidR="006B5C37">
        <w:rPr>
          <w:rFonts w:hint="cs"/>
          <w:b/>
          <w:bCs/>
          <w:noProof w:val="0"/>
          <w:rtl/>
        </w:rPr>
        <w:t>---</w:t>
      </w:r>
      <w:r w:rsidR="0053543F" w:rsidRPr="00DC5F90">
        <w:rPr>
          <w:rFonts w:hint="cs"/>
          <w:b/>
          <w:bCs/>
          <w:noProof w:val="0"/>
          <w:rtl/>
        </w:rPr>
        <w:t xml:space="preserve">, הייתי שם בפגישה כשעה, ולאחר מכן קבעתי פגישה אחרת ב </w:t>
      </w:r>
      <w:r w:rsidR="0053543F" w:rsidRPr="00DC5F90">
        <w:rPr>
          <w:b/>
          <w:bCs/>
          <w:noProof w:val="0"/>
          <w:rtl/>
        </w:rPr>
        <w:t>–</w:t>
      </w:r>
      <w:r w:rsidR="0053543F" w:rsidRPr="00DC5F90">
        <w:rPr>
          <w:rFonts w:hint="cs"/>
          <w:b/>
          <w:bCs/>
          <w:noProof w:val="0"/>
          <w:rtl/>
        </w:rPr>
        <w:t xml:space="preserve"> 29, סליחה 26.9 נדמה לי, שם נחתמה הצוואה</w:t>
      </w:r>
      <w:r w:rsidR="0053543F" w:rsidRPr="0053543F">
        <w:rPr>
          <w:rFonts w:hint="cs"/>
          <w:noProof w:val="0"/>
          <w:rtl/>
        </w:rPr>
        <w:t>" (</w:t>
      </w:r>
      <w:r w:rsidR="0053543F">
        <w:rPr>
          <w:rFonts w:hint="cs"/>
          <w:noProof w:val="0"/>
          <w:rtl/>
        </w:rPr>
        <w:t>עמ' 98</w:t>
      </w:r>
      <w:r w:rsidR="00BF7D04">
        <w:rPr>
          <w:rFonts w:hint="cs"/>
          <w:noProof w:val="0"/>
          <w:rtl/>
        </w:rPr>
        <w:t>, ש' 15-20</w:t>
      </w:r>
      <w:r w:rsidR="0053543F">
        <w:rPr>
          <w:rFonts w:hint="cs"/>
          <w:noProof w:val="0"/>
          <w:rtl/>
        </w:rPr>
        <w:t xml:space="preserve"> לפרוט' מיום 20.5.2021). </w:t>
      </w:r>
      <w:r>
        <w:rPr>
          <w:rFonts w:hint="cs"/>
          <w:rtl/>
        </w:rPr>
        <w:t>משמע, לאחר אותה פגישה ראשונית פגשה עור</w:t>
      </w:r>
      <w:r w:rsidR="00BF7D04">
        <w:rPr>
          <w:rFonts w:hint="cs"/>
          <w:rtl/>
        </w:rPr>
        <w:t>כ</w:t>
      </w:r>
      <w:r>
        <w:rPr>
          <w:rFonts w:hint="cs"/>
          <w:rtl/>
        </w:rPr>
        <w:t>ת הצוואה את המנוח פעמיים</w:t>
      </w:r>
      <w:r w:rsidR="005E007B">
        <w:rPr>
          <w:rFonts w:hint="cs"/>
          <w:rtl/>
        </w:rPr>
        <w:t>:</w:t>
      </w:r>
      <w:r>
        <w:rPr>
          <w:rFonts w:hint="cs"/>
          <w:rtl/>
        </w:rPr>
        <w:t xml:space="preserve"> פעם אחת ביום 10.8.2016 ופעם שנייה במועד חתימה על הצוואה ביום 26.9.2016. </w:t>
      </w:r>
    </w:p>
    <w:p w:rsidR="0053543F" w:rsidRPr="00626CE2" w:rsidRDefault="0053543F" w:rsidP="0053543F">
      <w:pPr>
        <w:pStyle w:val="ad"/>
        <w:rPr>
          <w:noProof w:val="0"/>
          <w:sz w:val="12"/>
          <w:szCs w:val="12"/>
          <w:rtl/>
        </w:rPr>
      </w:pPr>
    </w:p>
    <w:p w:rsidR="00026646" w:rsidRDefault="001D6C4C" w:rsidP="00026646">
      <w:pPr>
        <w:numPr>
          <w:ilvl w:val="0"/>
          <w:numId w:val="1"/>
        </w:numPr>
        <w:spacing w:line="360" w:lineRule="auto"/>
        <w:ind w:left="680" w:hanging="680"/>
        <w:jc w:val="both"/>
      </w:pPr>
      <w:r>
        <w:rPr>
          <w:rFonts w:hint="cs"/>
          <w:noProof w:val="0"/>
          <w:rtl/>
        </w:rPr>
        <w:t xml:space="preserve">עורכת הצוואה העידה כי </w:t>
      </w:r>
      <w:r w:rsidRPr="005E007B">
        <w:rPr>
          <w:rFonts w:hint="cs"/>
          <w:noProof w:val="0"/>
          <w:u w:val="single"/>
          <w:rtl/>
        </w:rPr>
        <w:t>בפעם הראשונה</w:t>
      </w:r>
      <w:r>
        <w:rPr>
          <w:rFonts w:hint="cs"/>
          <w:noProof w:val="0"/>
          <w:rtl/>
        </w:rPr>
        <w:t xml:space="preserve"> </w:t>
      </w:r>
      <w:r w:rsidR="000A07EC">
        <w:rPr>
          <w:rFonts w:hint="cs"/>
          <w:noProof w:val="0"/>
          <w:rtl/>
        </w:rPr>
        <w:t>בה</w:t>
      </w:r>
      <w:r w:rsidR="0053543F">
        <w:rPr>
          <w:rFonts w:hint="cs"/>
          <w:noProof w:val="0"/>
          <w:rtl/>
        </w:rPr>
        <w:t xml:space="preserve"> פגשה את המנוח </w:t>
      </w:r>
      <w:r w:rsidR="005E007B">
        <w:rPr>
          <w:rFonts w:hint="cs"/>
          <w:noProof w:val="0"/>
          <w:rtl/>
        </w:rPr>
        <w:t xml:space="preserve">ביום 10.8.2016, המנוח </w:t>
      </w:r>
      <w:r w:rsidR="000A07EC">
        <w:rPr>
          <w:rFonts w:hint="cs"/>
          <w:noProof w:val="0"/>
          <w:rtl/>
        </w:rPr>
        <w:t xml:space="preserve">ישב על כיסא גלגלים בביתו. היא ציינה כי את </w:t>
      </w:r>
      <w:r w:rsidR="0053543F">
        <w:rPr>
          <w:rFonts w:hint="cs"/>
          <w:noProof w:val="0"/>
          <w:rtl/>
        </w:rPr>
        <w:t xml:space="preserve">הפרטים לעריכת הצוואה קיבלה מהתובעת 1 עוד לפני שהגיעה לביתו </w:t>
      </w:r>
      <w:r w:rsidR="000A07EC">
        <w:rPr>
          <w:rFonts w:hint="cs"/>
          <w:noProof w:val="0"/>
          <w:rtl/>
        </w:rPr>
        <w:t xml:space="preserve">של המנוח </w:t>
      </w:r>
      <w:r w:rsidR="0053543F">
        <w:rPr>
          <w:rFonts w:hint="cs"/>
          <w:noProof w:val="0"/>
          <w:rtl/>
        </w:rPr>
        <w:t xml:space="preserve">כך שהגיע לביתו עם טיוטת צוואה </w:t>
      </w:r>
      <w:r w:rsidR="00026646">
        <w:rPr>
          <w:rFonts w:hint="cs"/>
          <w:noProof w:val="0"/>
          <w:rtl/>
        </w:rPr>
        <w:t xml:space="preserve">במסגרתה בנתה את </w:t>
      </w:r>
      <w:r w:rsidR="005E007B">
        <w:rPr>
          <w:rFonts w:hint="cs"/>
          <w:noProof w:val="0"/>
          <w:rtl/>
        </w:rPr>
        <w:t xml:space="preserve">המנגנון שסברה כי יבטא </w:t>
      </w:r>
      <w:r w:rsidR="005E007B">
        <w:rPr>
          <w:rFonts w:hint="cs"/>
          <w:noProof w:val="0"/>
          <w:rtl/>
        </w:rPr>
        <w:lastRenderedPageBreak/>
        <w:t xml:space="preserve">את רצונו של המנוח </w:t>
      </w:r>
      <w:r w:rsidR="0053543F">
        <w:rPr>
          <w:rFonts w:hint="cs"/>
          <w:noProof w:val="0"/>
          <w:rtl/>
        </w:rPr>
        <w:t>וכדבריה: "</w:t>
      </w:r>
      <w:r w:rsidR="0053543F" w:rsidRPr="001D6C4C">
        <w:rPr>
          <w:rFonts w:hint="cs"/>
          <w:b/>
          <w:bCs/>
          <w:noProof w:val="0"/>
          <w:rtl/>
        </w:rPr>
        <w:t xml:space="preserve">אני באתי עם טיוטת צוואה וקראתי לו את הצוואה. ישבתי שם שעה ודיברנו על הצוואה, עשיתי גם תרשומת לפגישה. עברנו סעיף, סעיף </w:t>
      </w:r>
      <w:r w:rsidR="00A35668">
        <w:rPr>
          <w:rFonts w:hint="cs"/>
          <w:b/>
          <w:bCs/>
          <w:noProof w:val="0"/>
          <w:rtl/>
        </w:rPr>
        <w:t>...</w:t>
      </w:r>
      <w:r w:rsidR="0053543F">
        <w:rPr>
          <w:rFonts w:hint="cs"/>
          <w:noProof w:val="0"/>
          <w:rtl/>
        </w:rPr>
        <w:t>"</w:t>
      </w:r>
      <w:r w:rsidR="00A35668">
        <w:rPr>
          <w:rFonts w:hint="cs"/>
          <w:noProof w:val="0"/>
          <w:rtl/>
        </w:rPr>
        <w:t xml:space="preserve">. </w:t>
      </w:r>
    </w:p>
    <w:p w:rsidR="00026646" w:rsidRPr="00026646" w:rsidRDefault="00026646" w:rsidP="00026646">
      <w:pPr>
        <w:pStyle w:val="ad"/>
        <w:rPr>
          <w:noProof w:val="0"/>
          <w:sz w:val="12"/>
          <w:szCs w:val="12"/>
          <w:rtl/>
        </w:rPr>
      </w:pPr>
    </w:p>
    <w:p w:rsidR="0053543F" w:rsidRDefault="00026646" w:rsidP="006B5C37">
      <w:pPr>
        <w:numPr>
          <w:ilvl w:val="0"/>
          <w:numId w:val="1"/>
        </w:numPr>
        <w:spacing w:line="360" w:lineRule="auto"/>
        <w:ind w:left="680" w:hanging="680"/>
        <w:jc w:val="both"/>
      </w:pPr>
      <w:r>
        <w:rPr>
          <w:rFonts w:hint="cs"/>
          <w:noProof w:val="0"/>
          <w:rtl/>
        </w:rPr>
        <w:t xml:space="preserve">יצוין, כי במסגרת עדותה </w:t>
      </w:r>
      <w:r w:rsidR="003203FB">
        <w:rPr>
          <w:rFonts w:hint="cs"/>
          <w:noProof w:val="0"/>
          <w:rtl/>
        </w:rPr>
        <w:t>פ</w:t>
      </w:r>
      <w:r w:rsidR="005E007B">
        <w:rPr>
          <w:rFonts w:hint="cs"/>
          <w:noProof w:val="0"/>
          <w:rtl/>
        </w:rPr>
        <w:t>י</w:t>
      </w:r>
      <w:r w:rsidR="003203FB">
        <w:rPr>
          <w:rFonts w:hint="cs"/>
          <w:noProof w:val="0"/>
          <w:rtl/>
        </w:rPr>
        <w:t>רטה עורכת הצוואה א</w:t>
      </w:r>
      <w:r w:rsidR="00A35668">
        <w:rPr>
          <w:rFonts w:hint="cs"/>
          <w:noProof w:val="0"/>
          <w:rtl/>
        </w:rPr>
        <w:t>ת תוכן הדברים ש</w:t>
      </w:r>
      <w:r w:rsidR="003203FB">
        <w:rPr>
          <w:rFonts w:hint="cs"/>
          <w:noProof w:val="0"/>
          <w:rtl/>
        </w:rPr>
        <w:t xml:space="preserve">רשמה בתרשומת שנערכה בעת הפגישה </w:t>
      </w:r>
      <w:r w:rsidR="00A35668">
        <w:rPr>
          <w:rFonts w:hint="cs"/>
          <w:noProof w:val="0"/>
          <w:rtl/>
        </w:rPr>
        <w:t>ב"זמן אמת"</w:t>
      </w:r>
      <w:r w:rsidR="003203FB">
        <w:rPr>
          <w:rFonts w:hint="cs"/>
          <w:noProof w:val="0"/>
          <w:rtl/>
        </w:rPr>
        <w:t xml:space="preserve"> </w:t>
      </w:r>
      <w:r>
        <w:rPr>
          <w:rFonts w:hint="cs"/>
          <w:noProof w:val="0"/>
          <w:rtl/>
        </w:rPr>
        <w:t xml:space="preserve">(סומנה כבימ"ש/2) </w:t>
      </w:r>
      <w:r w:rsidR="005E007B">
        <w:rPr>
          <w:rFonts w:hint="cs"/>
          <w:noProof w:val="0"/>
          <w:rtl/>
        </w:rPr>
        <w:t>כך</w:t>
      </w:r>
      <w:r w:rsidR="0053543F">
        <w:rPr>
          <w:rFonts w:hint="cs"/>
          <w:noProof w:val="0"/>
          <w:rtl/>
        </w:rPr>
        <w:t>: "</w:t>
      </w:r>
      <w:r w:rsidR="0053543F" w:rsidRPr="00026646">
        <w:rPr>
          <w:rFonts w:hint="cs"/>
          <w:b/>
          <w:bCs/>
          <w:noProof w:val="0"/>
          <w:rtl/>
        </w:rPr>
        <w:t>כתבתי 10.8 י</w:t>
      </w:r>
      <w:r w:rsidR="006B5C37">
        <w:rPr>
          <w:rFonts w:hint="cs"/>
          <w:b/>
          <w:bCs/>
          <w:noProof w:val="0"/>
          <w:rtl/>
        </w:rPr>
        <w:t>'</w:t>
      </w:r>
      <w:r w:rsidR="0053543F" w:rsidRPr="00026646">
        <w:rPr>
          <w:rFonts w:hint="cs"/>
          <w:b/>
          <w:bCs/>
          <w:noProof w:val="0"/>
          <w:rtl/>
        </w:rPr>
        <w:t xml:space="preserve"> ישב לבד בדירה. ישב בכיסא גלגלים. מבין הכל. קצת התקשה בשמיעה, אבל הבין הכל. הבין שמי שיורש זה האחים שלו, וכל עוד האישה והבן חיים, ישתמשו ברכוש עבורם בלבד, עבורם. לא רוצה שהאחים של אשתו, י</w:t>
      </w:r>
      <w:r w:rsidR="006B5C37">
        <w:rPr>
          <w:rFonts w:hint="cs"/>
          <w:b/>
          <w:bCs/>
          <w:noProof w:val="0"/>
          <w:rtl/>
        </w:rPr>
        <w:t>'</w:t>
      </w:r>
      <w:r w:rsidR="0053543F" w:rsidRPr="00026646">
        <w:rPr>
          <w:rFonts w:hint="cs"/>
          <w:b/>
          <w:bCs/>
          <w:noProof w:val="0"/>
          <w:rtl/>
        </w:rPr>
        <w:t>, יירשו אותו. מבין שמדובר בצוואה. יודע מה הרכוש שלו. הדירות, הכספים, כמפורט בצוואה. האחים כל הזמן רוצים לרשת. זה דברים שהוא אמר. היה לו חשבון בבנק יהב, והם גרמו לו לסגור אותו ולפתוח בבנק הפועלים, ושם אחות של י</w:t>
      </w:r>
      <w:r w:rsidR="006B5C37">
        <w:rPr>
          <w:rFonts w:hint="cs"/>
          <w:b/>
          <w:bCs/>
          <w:noProof w:val="0"/>
          <w:rtl/>
        </w:rPr>
        <w:t>'</w:t>
      </w:r>
      <w:r w:rsidR="0053543F" w:rsidRPr="00026646">
        <w:rPr>
          <w:rFonts w:hint="cs"/>
          <w:b/>
          <w:bCs/>
          <w:noProof w:val="0"/>
          <w:rtl/>
        </w:rPr>
        <w:t xml:space="preserve"> רשומה בחשבון. לא רוצה את זה. ינסה לשנות את זה</w:t>
      </w:r>
      <w:r w:rsidR="00E16A74">
        <w:rPr>
          <w:rFonts w:hint="cs"/>
          <w:noProof w:val="0"/>
          <w:rtl/>
        </w:rPr>
        <w:t xml:space="preserve"> ....</w:t>
      </w:r>
      <w:r w:rsidR="00E16A74" w:rsidRPr="00026646">
        <w:rPr>
          <w:rFonts w:hint="cs"/>
          <w:b/>
          <w:bCs/>
          <w:noProof w:val="0"/>
          <w:rtl/>
        </w:rPr>
        <w:t xml:space="preserve"> </w:t>
      </w:r>
      <w:r w:rsidR="0053543F" w:rsidRPr="00026646">
        <w:rPr>
          <w:rFonts w:hint="cs"/>
          <w:b/>
          <w:bCs/>
          <w:noProof w:val="0"/>
          <w:rtl/>
        </w:rPr>
        <w:t>הוא קנה דירה לאחרונה, והם, האחים של י</w:t>
      </w:r>
      <w:r w:rsidR="006B5C37">
        <w:rPr>
          <w:rFonts w:hint="cs"/>
          <w:b/>
          <w:bCs/>
          <w:noProof w:val="0"/>
          <w:rtl/>
        </w:rPr>
        <w:t>'</w:t>
      </w:r>
      <w:r w:rsidR="0053543F" w:rsidRPr="00026646">
        <w:rPr>
          <w:rFonts w:hint="cs"/>
          <w:b/>
          <w:bCs/>
          <w:noProof w:val="0"/>
          <w:rtl/>
        </w:rPr>
        <w:t>, עשו לו עין הרע, ומאז הוא חולה ולא הולך יותר. הוא התחתן בשנת 1964, עלה לארץ מעירק אחרי התיכון, זה קצת פטפטתי אתו אחרי זה. הוא אוהב את האחים שלו, הקראתי לו את כל הצוואה. הנחתו לו לקרוא, כאילו, על הרגליים, הוא הבין הכל, סעיף, סעיף. העברית טובה. עבד בבזק בתיקונים ואהב את העבודה שלו, ועבד עד 1996. זה מה שרשמתי מהפגישה אתו</w:t>
      </w:r>
      <w:r w:rsidR="00E16A74">
        <w:rPr>
          <w:rFonts w:hint="cs"/>
          <w:noProof w:val="0"/>
          <w:rtl/>
        </w:rPr>
        <w:t>" (</w:t>
      </w:r>
      <w:r w:rsidR="00674716">
        <w:rPr>
          <w:rFonts w:hint="cs"/>
          <w:noProof w:val="0"/>
          <w:rtl/>
        </w:rPr>
        <w:t>שם, ב</w:t>
      </w:r>
      <w:r w:rsidR="00E16A74">
        <w:rPr>
          <w:rFonts w:hint="cs"/>
          <w:noProof w:val="0"/>
          <w:rtl/>
        </w:rPr>
        <w:t>עמ' 99, ש' 31- עמ' 100, ש' 15)</w:t>
      </w:r>
      <w:r w:rsidR="0053543F">
        <w:rPr>
          <w:rFonts w:hint="cs"/>
          <w:noProof w:val="0"/>
          <w:rtl/>
        </w:rPr>
        <w:t xml:space="preserve">. </w:t>
      </w:r>
      <w:r w:rsidR="00A35668">
        <w:rPr>
          <w:rFonts w:hint="cs"/>
          <w:noProof w:val="0"/>
          <w:rtl/>
        </w:rPr>
        <w:t xml:space="preserve">בנוסף, עורכת הצוואה הציגה את טיוטת הצוואה שהוקראה והוסברה למנוח בעת הפגישה (סומן כבימ"ש/3). </w:t>
      </w:r>
      <w:r w:rsidR="0053543F">
        <w:rPr>
          <w:rFonts w:hint="cs"/>
          <w:noProof w:val="0"/>
          <w:rtl/>
        </w:rPr>
        <w:t xml:space="preserve"> </w:t>
      </w:r>
    </w:p>
    <w:p w:rsidR="00626CE2" w:rsidRPr="00E73BC5" w:rsidRDefault="00626CE2" w:rsidP="00626CE2">
      <w:pPr>
        <w:spacing w:line="360" w:lineRule="auto"/>
        <w:ind w:left="680"/>
        <w:jc w:val="both"/>
        <w:rPr>
          <w:rFonts w:ascii="David" w:hAnsi="David"/>
          <w:sz w:val="12"/>
          <w:szCs w:val="12"/>
        </w:rPr>
      </w:pPr>
    </w:p>
    <w:p w:rsidR="00626CE2" w:rsidRDefault="00A35668" w:rsidP="00674716">
      <w:pPr>
        <w:numPr>
          <w:ilvl w:val="0"/>
          <w:numId w:val="1"/>
        </w:numPr>
        <w:spacing w:line="360" w:lineRule="auto"/>
        <w:ind w:left="680" w:hanging="680"/>
        <w:jc w:val="both"/>
      </w:pPr>
      <w:r>
        <w:rPr>
          <w:rFonts w:hint="cs"/>
          <w:rtl/>
        </w:rPr>
        <w:t>כמו כן, עורכת הצוואה העידה כי בפגישה זו ערכה למנוח את המבחנים הנדרשים לצורך בחינת יכולתו של המנוח להבין בטיבה של צוואה</w:t>
      </w:r>
      <w:r w:rsidR="003203FB">
        <w:rPr>
          <w:rFonts w:hint="cs"/>
          <w:rtl/>
        </w:rPr>
        <w:t xml:space="preserve"> וכדבריה: </w:t>
      </w:r>
      <w:r w:rsidR="00626CE2">
        <w:rPr>
          <w:rFonts w:hint="cs"/>
          <w:rtl/>
        </w:rPr>
        <w:t>"</w:t>
      </w:r>
      <w:r w:rsidR="00626CE2" w:rsidRPr="00626CE2">
        <w:rPr>
          <w:rFonts w:hint="cs"/>
          <w:b/>
          <w:bCs/>
          <w:rtl/>
        </w:rPr>
        <w:t>אותם ארבעת מבחנים, שאנחנו כולנו מכירים, של יודע זו צוואה ויודע היקף הרכוש שלו, ויודע מה יקרה אם הוא יורש לזה ולא לזה. זה דברים שעלו והיה ברור</w:t>
      </w:r>
      <w:r w:rsidR="00626CE2">
        <w:rPr>
          <w:rFonts w:hint="cs"/>
          <w:rtl/>
        </w:rPr>
        <w:t>" (</w:t>
      </w:r>
      <w:r w:rsidR="00674716">
        <w:rPr>
          <w:rFonts w:hint="cs"/>
          <w:rtl/>
        </w:rPr>
        <w:t>שם, ב</w:t>
      </w:r>
      <w:r w:rsidR="00626CE2">
        <w:rPr>
          <w:rFonts w:hint="cs"/>
          <w:rtl/>
        </w:rPr>
        <w:t>עמ' 103, ש' 12-15</w:t>
      </w:r>
      <w:r w:rsidR="00674716">
        <w:rPr>
          <w:rFonts w:hint="cs"/>
          <w:rtl/>
        </w:rPr>
        <w:t>)</w:t>
      </w:r>
      <w:r w:rsidR="00626CE2">
        <w:rPr>
          <w:rFonts w:hint="cs"/>
          <w:rtl/>
        </w:rPr>
        <w:t xml:space="preserve">. </w:t>
      </w:r>
    </w:p>
    <w:p w:rsidR="00D968BB" w:rsidRPr="00E73BC5" w:rsidRDefault="00D968BB" w:rsidP="00D968BB">
      <w:pPr>
        <w:spacing w:line="360" w:lineRule="auto"/>
        <w:ind w:left="680"/>
        <w:jc w:val="both"/>
        <w:rPr>
          <w:sz w:val="12"/>
          <w:szCs w:val="12"/>
        </w:rPr>
      </w:pPr>
    </w:p>
    <w:p w:rsidR="00285FB3" w:rsidRDefault="00A35668" w:rsidP="006B5C37">
      <w:pPr>
        <w:numPr>
          <w:ilvl w:val="0"/>
          <w:numId w:val="1"/>
        </w:numPr>
        <w:spacing w:line="360" w:lineRule="auto"/>
        <w:ind w:hanging="680"/>
        <w:jc w:val="both"/>
        <w:rPr>
          <w:noProof w:val="0"/>
        </w:rPr>
      </w:pPr>
      <w:r>
        <w:rPr>
          <w:rFonts w:hint="cs"/>
          <w:rtl/>
        </w:rPr>
        <w:t xml:space="preserve">בהמשך, העידה עורכת הצוואה כי </w:t>
      </w:r>
      <w:r w:rsidR="00D968BB" w:rsidRPr="005E007B">
        <w:rPr>
          <w:rFonts w:hint="cs"/>
          <w:u w:val="single"/>
          <w:rtl/>
        </w:rPr>
        <w:t>בפעם השנייה</w:t>
      </w:r>
      <w:r w:rsidR="00D968BB">
        <w:rPr>
          <w:rFonts w:hint="cs"/>
          <w:rtl/>
        </w:rPr>
        <w:t xml:space="preserve"> </w:t>
      </w:r>
      <w:r w:rsidR="0078434A">
        <w:rPr>
          <w:rFonts w:hint="cs"/>
          <w:rtl/>
        </w:rPr>
        <w:t xml:space="preserve">שהגיעה לביתו של המנוח </w:t>
      </w:r>
      <w:r w:rsidR="003203FB">
        <w:rPr>
          <w:rFonts w:hint="cs"/>
          <w:rtl/>
        </w:rPr>
        <w:t xml:space="preserve">ביום 26.9.16 </w:t>
      </w:r>
      <w:r w:rsidR="0078434A">
        <w:rPr>
          <w:rFonts w:hint="cs"/>
          <w:rtl/>
        </w:rPr>
        <w:t xml:space="preserve">היא </w:t>
      </w:r>
      <w:r w:rsidR="00D968BB">
        <w:rPr>
          <w:rFonts w:hint="cs"/>
          <w:rtl/>
        </w:rPr>
        <w:t xml:space="preserve">הגיעה ביחד עם העד </w:t>
      </w:r>
      <w:r w:rsidR="003203FB">
        <w:rPr>
          <w:rFonts w:hint="cs"/>
          <w:rtl/>
        </w:rPr>
        <w:t xml:space="preserve">הנוסף </w:t>
      </w:r>
      <w:r w:rsidR="00D968BB">
        <w:rPr>
          <w:rFonts w:hint="cs"/>
          <w:rtl/>
        </w:rPr>
        <w:t>לצוואה</w:t>
      </w:r>
      <w:r w:rsidR="005E007B">
        <w:rPr>
          <w:rFonts w:hint="cs"/>
          <w:rtl/>
        </w:rPr>
        <w:t xml:space="preserve"> לצורך החתימה על הצוואה</w:t>
      </w:r>
      <w:r w:rsidR="003203FB">
        <w:rPr>
          <w:rFonts w:hint="cs"/>
          <w:rtl/>
        </w:rPr>
        <w:t>.</w:t>
      </w:r>
      <w:r w:rsidR="00D968BB">
        <w:rPr>
          <w:rFonts w:hint="cs"/>
          <w:rtl/>
        </w:rPr>
        <w:t xml:space="preserve"> </w:t>
      </w:r>
      <w:r w:rsidR="009B28CD">
        <w:rPr>
          <w:rFonts w:hint="cs"/>
          <w:rtl/>
        </w:rPr>
        <w:t>לדבריה</w:t>
      </w:r>
      <w:r w:rsidR="003203FB">
        <w:rPr>
          <w:rFonts w:hint="cs"/>
          <w:rtl/>
        </w:rPr>
        <w:t xml:space="preserve">, היא תיאמה את המועד ביחד עם </w:t>
      </w:r>
      <w:r w:rsidR="009B28CD">
        <w:rPr>
          <w:rFonts w:hint="cs"/>
          <w:rtl/>
        </w:rPr>
        <w:t xml:space="preserve">התובעת 1 וכי בבואם דלת </w:t>
      </w:r>
      <w:r w:rsidR="003203FB">
        <w:rPr>
          <w:rFonts w:hint="cs"/>
          <w:rtl/>
        </w:rPr>
        <w:t xml:space="preserve">ביתו של המנוח </w:t>
      </w:r>
      <w:r w:rsidR="009B28CD">
        <w:rPr>
          <w:rFonts w:hint="cs"/>
          <w:rtl/>
        </w:rPr>
        <w:t>היתה סגורה אך לא נעולה.</w:t>
      </w:r>
      <w:r w:rsidR="0078434A">
        <w:rPr>
          <w:rFonts w:hint="cs"/>
          <w:rtl/>
        </w:rPr>
        <w:t xml:space="preserve"> </w:t>
      </w:r>
      <w:r w:rsidR="0078434A">
        <w:rPr>
          <w:rFonts w:hint="cs"/>
          <w:noProof w:val="0"/>
          <w:rtl/>
        </w:rPr>
        <w:t xml:space="preserve">במענה לשאלת ב"כ הנתבע העידה עורכת הצוואה כי לא נדלקה אצלה שום "נורה אדומה" </w:t>
      </w:r>
      <w:r w:rsidR="005E007B">
        <w:rPr>
          <w:rFonts w:hint="cs"/>
          <w:noProof w:val="0"/>
          <w:rtl/>
        </w:rPr>
        <w:t xml:space="preserve">בנוגע לנסיבות עריכת הצוואה ומצבו של המנוח </w:t>
      </w:r>
      <w:r w:rsidR="0078434A">
        <w:rPr>
          <w:rFonts w:hint="cs"/>
          <w:noProof w:val="0"/>
          <w:rtl/>
        </w:rPr>
        <w:t xml:space="preserve">וכי ככל שהיה לה ספק בדבר </w:t>
      </w:r>
      <w:r w:rsidR="003203FB">
        <w:rPr>
          <w:rFonts w:hint="cs"/>
          <w:noProof w:val="0"/>
          <w:rtl/>
        </w:rPr>
        <w:t xml:space="preserve">אי </w:t>
      </w:r>
      <w:r w:rsidR="0078434A">
        <w:rPr>
          <w:rFonts w:hint="cs"/>
          <w:noProof w:val="0"/>
          <w:rtl/>
        </w:rPr>
        <w:t xml:space="preserve">כשירות המנוח לערוך צוואה לא היתה עורכת את הצוואה </w:t>
      </w:r>
      <w:r w:rsidR="0027311B">
        <w:rPr>
          <w:rFonts w:hint="cs"/>
          <w:noProof w:val="0"/>
          <w:rtl/>
        </w:rPr>
        <w:t>וכדבריה: "</w:t>
      </w:r>
      <w:r w:rsidR="0027311B" w:rsidRPr="003203FB">
        <w:rPr>
          <w:rFonts w:hint="cs"/>
          <w:b/>
          <w:bCs/>
          <w:noProof w:val="0"/>
          <w:rtl/>
        </w:rPr>
        <w:t>אגב, אם היה לי ספק, אני כבר אומרת לך, אינך מכיר אותי. אבל אם היה לי ספק, אוקי, בכשירות שלו, או שיש פה איזהו ריח מבאיש אחר, לא הייתי עושה את הצוואה הזאת, ברוך השם</w:t>
      </w:r>
      <w:r w:rsidR="0027311B">
        <w:rPr>
          <w:rFonts w:hint="cs"/>
          <w:noProof w:val="0"/>
          <w:rtl/>
        </w:rPr>
        <w:t>" (</w:t>
      </w:r>
      <w:r w:rsidR="00674716">
        <w:rPr>
          <w:rFonts w:hint="cs"/>
          <w:noProof w:val="0"/>
          <w:rtl/>
        </w:rPr>
        <w:t>שם, ב</w:t>
      </w:r>
      <w:r w:rsidR="0027311B">
        <w:rPr>
          <w:rFonts w:hint="cs"/>
          <w:noProof w:val="0"/>
          <w:rtl/>
        </w:rPr>
        <w:t>עמ' 126 ש' 24-26).</w:t>
      </w:r>
      <w:r w:rsidR="009B28CD">
        <w:rPr>
          <w:rFonts w:hint="cs"/>
          <w:noProof w:val="0"/>
          <w:rtl/>
        </w:rPr>
        <w:t xml:space="preserve"> </w:t>
      </w:r>
      <w:r w:rsidR="0078434A">
        <w:rPr>
          <w:rFonts w:hint="cs"/>
          <w:noProof w:val="0"/>
          <w:rtl/>
        </w:rPr>
        <w:t>כן, כאשר הוצגה בפניה הטענה לפיה רופאת המשפחה שערכה את האישור הרפואי בנוגע למנוח, לא ידעה כי האישור נדרש לצורך עריכת הצוואה, השיבה עורכת הצוואה כי לא היה לה ספק בדבר כשירותו של המנוח ולדבריה</w:t>
      </w:r>
      <w:r w:rsidR="0027311B">
        <w:rPr>
          <w:rFonts w:hint="cs"/>
          <w:noProof w:val="0"/>
          <w:rtl/>
        </w:rPr>
        <w:t>: "</w:t>
      </w:r>
      <w:r w:rsidR="0027311B" w:rsidRPr="003203FB">
        <w:rPr>
          <w:rFonts w:hint="cs"/>
          <w:b/>
          <w:bCs/>
          <w:noProof w:val="0"/>
          <w:rtl/>
        </w:rPr>
        <w:t>אז אני אומרת, שגם אפילו עם המסמכים שהוא עצמו, שהם, נגיד המסמך של דוקטור א</w:t>
      </w:r>
      <w:r w:rsidR="006B5C37">
        <w:rPr>
          <w:rFonts w:hint="cs"/>
          <w:b/>
          <w:bCs/>
          <w:noProof w:val="0"/>
          <w:rtl/>
        </w:rPr>
        <w:t>'</w:t>
      </w:r>
      <w:r w:rsidR="0027311B" w:rsidRPr="003203FB">
        <w:rPr>
          <w:rFonts w:hint="cs"/>
          <w:b/>
          <w:bCs/>
          <w:noProof w:val="0"/>
          <w:rtl/>
        </w:rPr>
        <w:t xml:space="preserve"> ק</w:t>
      </w:r>
      <w:r w:rsidR="006B5C37">
        <w:rPr>
          <w:rFonts w:hint="cs"/>
          <w:b/>
          <w:bCs/>
          <w:noProof w:val="0"/>
          <w:rtl/>
        </w:rPr>
        <w:t>'</w:t>
      </w:r>
      <w:r w:rsidR="0027311B" w:rsidRPr="003203FB">
        <w:rPr>
          <w:rFonts w:hint="cs"/>
          <w:b/>
          <w:bCs/>
          <w:noProof w:val="0"/>
          <w:rtl/>
        </w:rPr>
        <w:t xml:space="preserve"> מדצמבר 15, אז כתוב קוגניטיבית שמור, לא מקבל עזרה מהמוסד לביטוח ל</w:t>
      </w:r>
      <w:r w:rsidR="00A22581" w:rsidRPr="003203FB">
        <w:rPr>
          <w:rFonts w:hint="cs"/>
          <w:b/>
          <w:bCs/>
          <w:noProof w:val="0"/>
          <w:rtl/>
        </w:rPr>
        <w:t>א</w:t>
      </w:r>
      <w:r w:rsidR="0027311B" w:rsidRPr="003203FB">
        <w:rPr>
          <w:rFonts w:hint="cs"/>
          <w:b/>
          <w:bCs/>
          <w:noProof w:val="0"/>
          <w:rtl/>
        </w:rPr>
        <w:t xml:space="preserve">ומי, אני </w:t>
      </w:r>
      <w:r w:rsidR="006B27AC" w:rsidRPr="003203FB">
        <w:rPr>
          <w:rFonts w:hint="cs"/>
          <w:b/>
          <w:bCs/>
          <w:noProof w:val="0"/>
          <w:rtl/>
        </w:rPr>
        <w:t>לא פה זה, אוקי? בהכרה מלאה, משתף פעולה. אוקי? זה, הרופאה שנתנה את האישור, נתנה את זה בצורה יותר רחבה. היא ממש התייחסה לנושא אין, אין בעיה בקבלת הסכמה מודעת, ואני מבינה שזאת רופאת המשפחה שמלווה אותו</w:t>
      </w:r>
      <w:r w:rsidR="006B27AC">
        <w:rPr>
          <w:rFonts w:hint="cs"/>
          <w:noProof w:val="0"/>
          <w:rtl/>
        </w:rPr>
        <w:t>" (</w:t>
      </w:r>
      <w:r w:rsidR="00674716">
        <w:rPr>
          <w:rFonts w:hint="cs"/>
          <w:noProof w:val="0"/>
          <w:rtl/>
        </w:rPr>
        <w:t>שם, ב</w:t>
      </w:r>
      <w:r w:rsidR="006B27AC">
        <w:rPr>
          <w:rFonts w:hint="cs"/>
          <w:noProof w:val="0"/>
          <w:rtl/>
        </w:rPr>
        <w:t xml:space="preserve">עמ' 127 ש' 27-32). </w:t>
      </w:r>
    </w:p>
    <w:p w:rsidR="00285FB3" w:rsidRPr="00A75414" w:rsidRDefault="00285FB3" w:rsidP="00285FB3">
      <w:pPr>
        <w:pStyle w:val="ad"/>
        <w:rPr>
          <w:noProof w:val="0"/>
          <w:sz w:val="12"/>
          <w:szCs w:val="12"/>
          <w:rtl/>
        </w:rPr>
      </w:pPr>
    </w:p>
    <w:p w:rsidR="009B28CD" w:rsidRDefault="00DF0498" w:rsidP="00674716">
      <w:pPr>
        <w:pStyle w:val="1"/>
        <w:numPr>
          <w:ilvl w:val="0"/>
          <w:numId w:val="1"/>
        </w:numPr>
        <w:spacing w:line="360" w:lineRule="auto"/>
        <w:ind w:hanging="680"/>
        <w:jc w:val="both"/>
        <w:rPr>
          <w:noProof w:val="0"/>
        </w:rPr>
      </w:pPr>
      <w:r>
        <w:rPr>
          <w:rFonts w:hint="cs"/>
          <w:noProof w:val="0"/>
          <w:rtl/>
        </w:rPr>
        <w:t xml:space="preserve">בנוסף, כאשר נשאלה </w:t>
      </w:r>
      <w:r w:rsidR="00E17959">
        <w:rPr>
          <w:rFonts w:hint="cs"/>
          <w:noProof w:val="0"/>
          <w:rtl/>
        </w:rPr>
        <w:t>עורכת הצוואה</w:t>
      </w:r>
      <w:r w:rsidR="00FC2150">
        <w:rPr>
          <w:rFonts w:hint="cs"/>
          <w:noProof w:val="0"/>
          <w:rtl/>
        </w:rPr>
        <w:t xml:space="preserve">, האם לנוכח </w:t>
      </w:r>
      <w:r>
        <w:rPr>
          <w:rFonts w:hint="cs"/>
          <w:noProof w:val="0"/>
          <w:rtl/>
        </w:rPr>
        <w:t xml:space="preserve">העובדה </w:t>
      </w:r>
      <w:r w:rsidR="005E007B">
        <w:rPr>
          <w:rFonts w:hint="cs"/>
          <w:noProof w:val="0"/>
          <w:rtl/>
        </w:rPr>
        <w:t xml:space="preserve">שלא היתה </w:t>
      </w:r>
      <w:r w:rsidR="00FC2150">
        <w:rPr>
          <w:rFonts w:hint="cs"/>
          <w:noProof w:val="0"/>
          <w:rtl/>
        </w:rPr>
        <w:t>חשופה לכ</w:t>
      </w:r>
      <w:r w:rsidR="005E007B">
        <w:rPr>
          <w:rFonts w:hint="cs"/>
          <w:noProof w:val="0"/>
          <w:rtl/>
        </w:rPr>
        <w:t>ל</w:t>
      </w:r>
      <w:r w:rsidR="00FC2150">
        <w:rPr>
          <w:rFonts w:hint="cs"/>
          <w:noProof w:val="0"/>
          <w:rtl/>
        </w:rPr>
        <w:t>ל המסמכים הרפואיים ב</w:t>
      </w:r>
      <w:r>
        <w:rPr>
          <w:rFonts w:hint="cs"/>
          <w:noProof w:val="0"/>
          <w:rtl/>
        </w:rPr>
        <w:t>עניינו</w:t>
      </w:r>
      <w:r w:rsidR="005E007B">
        <w:rPr>
          <w:rFonts w:hint="cs"/>
          <w:noProof w:val="0"/>
          <w:rtl/>
        </w:rPr>
        <w:t xml:space="preserve"> של המנוח</w:t>
      </w:r>
      <w:r>
        <w:rPr>
          <w:rFonts w:hint="cs"/>
          <w:noProof w:val="0"/>
          <w:rtl/>
        </w:rPr>
        <w:t xml:space="preserve">, עדיין </w:t>
      </w:r>
      <w:r w:rsidR="003203FB">
        <w:rPr>
          <w:rFonts w:hint="cs"/>
          <w:noProof w:val="0"/>
          <w:rtl/>
        </w:rPr>
        <w:t xml:space="preserve">סבורה כי </w:t>
      </w:r>
      <w:r>
        <w:rPr>
          <w:rFonts w:hint="cs"/>
          <w:noProof w:val="0"/>
          <w:rtl/>
        </w:rPr>
        <w:t xml:space="preserve">התנהלותה היתה תקינה, השיבה כי </w:t>
      </w:r>
      <w:r w:rsidR="00D82C96">
        <w:rPr>
          <w:rFonts w:hint="cs"/>
          <w:noProof w:val="0"/>
          <w:rtl/>
        </w:rPr>
        <w:t xml:space="preserve">בשיחה עם המנוח עלו אינדיקציות </w:t>
      </w:r>
      <w:r w:rsidR="002D781C">
        <w:rPr>
          <w:rFonts w:hint="cs"/>
          <w:noProof w:val="0"/>
          <w:rtl/>
        </w:rPr>
        <w:t xml:space="preserve">נוספות </w:t>
      </w:r>
      <w:r w:rsidR="00D82C96">
        <w:rPr>
          <w:rFonts w:hint="cs"/>
          <w:noProof w:val="0"/>
          <w:rtl/>
        </w:rPr>
        <w:t>שמעידות על כשירות המנוח וכדבריה</w:t>
      </w:r>
      <w:r>
        <w:rPr>
          <w:rFonts w:hint="cs"/>
          <w:noProof w:val="0"/>
          <w:rtl/>
        </w:rPr>
        <w:t xml:space="preserve">: </w:t>
      </w:r>
      <w:r w:rsidR="00FC2150">
        <w:rPr>
          <w:rFonts w:hint="cs"/>
          <w:noProof w:val="0"/>
          <w:rtl/>
        </w:rPr>
        <w:t>"</w:t>
      </w:r>
      <w:r w:rsidR="00FC2150" w:rsidRPr="00285FB3">
        <w:rPr>
          <w:rFonts w:hint="cs"/>
          <w:b/>
          <w:bCs/>
          <w:noProof w:val="0"/>
          <w:rtl/>
        </w:rPr>
        <w:t>גם בשיחה אתו עלה, שזמן קצר לפני שפגשתי אותו, הוא ואשתו חתמו על מסמכים של רכישת דירה לשני עורכי ד</w:t>
      </w:r>
      <w:r w:rsidR="006B5C37">
        <w:rPr>
          <w:rFonts w:hint="cs"/>
          <w:b/>
          <w:bCs/>
          <w:noProof w:val="0"/>
          <w:rtl/>
        </w:rPr>
        <w:t>י</w:t>
      </w:r>
      <w:r w:rsidR="00FC2150" w:rsidRPr="00285FB3">
        <w:rPr>
          <w:rFonts w:hint="cs"/>
          <w:b/>
          <w:bCs/>
          <w:noProof w:val="0"/>
          <w:rtl/>
        </w:rPr>
        <w:t xml:space="preserve">ן, וחתמו על תצהירי של מס שבח, וכל מה שצריך, כאילו מס רכישה. והוא עבר בנק, זאת אומרת שנתנו לו לסגור חשבון ולפתוח חשבון ולהעביר כספים, אוקי? הוא עבר טיפולים רפואיים, לא היה לו אפוטרופוס שהיה צריך לתת הסכמה במקומו לעשות ניתוח, או טיפולים או </w:t>
      </w:r>
      <w:r w:rsidR="00FC2150" w:rsidRPr="00285FB3">
        <w:rPr>
          <w:b/>
          <w:bCs/>
          <w:noProof w:val="0"/>
        </w:rPr>
        <w:t xml:space="preserve">what ever </w:t>
      </w:r>
      <w:r w:rsidR="00FC2150" w:rsidRPr="00285FB3">
        <w:rPr>
          <w:rFonts w:hint="cs"/>
          <w:b/>
          <w:bCs/>
          <w:noProof w:val="0"/>
          <w:rtl/>
        </w:rPr>
        <w:t xml:space="preserve"> אז אני חושבת, שהמסמכים האלה בזמן שאני פגשתי אותו, לא ראיתי עדות לכך, שמדובר באדם שאין לו כשירות</w:t>
      </w:r>
      <w:r w:rsidR="00FC2150">
        <w:rPr>
          <w:rFonts w:hint="cs"/>
          <w:noProof w:val="0"/>
          <w:rtl/>
        </w:rPr>
        <w:t>" (</w:t>
      </w:r>
      <w:r w:rsidR="00674716">
        <w:rPr>
          <w:rFonts w:hint="cs"/>
          <w:noProof w:val="0"/>
          <w:rtl/>
        </w:rPr>
        <w:t>שם, ב</w:t>
      </w:r>
      <w:r w:rsidR="00FC2150">
        <w:rPr>
          <w:rFonts w:hint="cs"/>
          <w:noProof w:val="0"/>
          <w:rtl/>
        </w:rPr>
        <w:t xml:space="preserve">עמ' </w:t>
      </w:r>
      <w:r>
        <w:rPr>
          <w:rFonts w:hint="cs"/>
          <w:noProof w:val="0"/>
          <w:rtl/>
        </w:rPr>
        <w:t xml:space="preserve">111 </w:t>
      </w:r>
      <w:r w:rsidR="00FC2150">
        <w:rPr>
          <w:rFonts w:hint="cs"/>
          <w:noProof w:val="0"/>
          <w:rtl/>
        </w:rPr>
        <w:t>ש' 24-3</w:t>
      </w:r>
      <w:r>
        <w:rPr>
          <w:rFonts w:hint="cs"/>
          <w:noProof w:val="0"/>
          <w:rtl/>
        </w:rPr>
        <w:t>1</w:t>
      </w:r>
      <w:r w:rsidR="00FC2150">
        <w:rPr>
          <w:rFonts w:hint="cs"/>
          <w:noProof w:val="0"/>
          <w:rtl/>
        </w:rPr>
        <w:t xml:space="preserve">). </w:t>
      </w:r>
      <w:r w:rsidR="009B28CD">
        <w:rPr>
          <w:rFonts w:hint="cs"/>
          <w:noProof w:val="0"/>
          <w:rtl/>
        </w:rPr>
        <w:t xml:space="preserve">משמע, עורכת הצוואה שוחחה עם המנוח </w:t>
      </w:r>
      <w:r w:rsidR="00674716">
        <w:rPr>
          <w:rFonts w:hint="cs"/>
          <w:noProof w:val="0"/>
          <w:rtl/>
        </w:rPr>
        <w:t>לפני החתימה על הצוואה והמנוח</w:t>
      </w:r>
      <w:r w:rsidR="00D82C96">
        <w:rPr>
          <w:rFonts w:hint="cs"/>
          <w:noProof w:val="0"/>
          <w:rtl/>
        </w:rPr>
        <w:t xml:space="preserve"> סיפר לה </w:t>
      </w:r>
      <w:r w:rsidR="009B28CD">
        <w:rPr>
          <w:rFonts w:hint="cs"/>
          <w:noProof w:val="0"/>
          <w:rtl/>
        </w:rPr>
        <w:t>על פעולות שעשה כ</w:t>
      </w:r>
      <w:r w:rsidR="006877C7">
        <w:rPr>
          <w:rFonts w:hint="cs"/>
          <w:noProof w:val="0"/>
          <w:rtl/>
        </w:rPr>
        <w:t>גון: רכישת ד</w:t>
      </w:r>
      <w:r w:rsidR="009B28CD">
        <w:rPr>
          <w:rFonts w:hint="cs"/>
          <w:noProof w:val="0"/>
          <w:rtl/>
        </w:rPr>
        <w:t>ירה</w:t>
      </w:r>
      <w:r>
        <w:rPr>
          <w:rFonts w:hint="cs"/>
          <w:noProof w:val="0"/>
          <w:rtl/>
        </w:rPr>
        <w:t xml:space="preserve">, פתיחת חשבון בנק וכו', </w:t>
      </w:r>
      <w:r w:rsidR="006877C7">
        <w:rPr>
          <w:rFonts w:hint="cs"/>
          <w:noProof w:val="0"/>
          <w:rtl/>
        </w:rPr>
        <w:t xml:space="preserve">פעולות שיש בהן </w:t>
      </w:r>
      <w:r w:rsidR="009B28CD">
        <w:rPr>
          <w:rFonts w:hint="cs"/>
          <w:noProof w:val="0"/>
          <w:rtl/>
        </w:rPr>
        <w:t xml:space="preserve">כדי </w:t>
      </w:r>
      <w:r w:rsidR="00D82C96">
        <w:rPr>
          <w:rFonts w:hint="cs"/>
          <w:noProof w:val="0"/>
          <w:rtl/>
        </w:rPr>
        <w:t>לתמוך ול</w:t>
      </w:r>
      <w:r w:rsidR="009B28CD">
        <w:rPr>
          <w:rFonts w:hint="cs"/>
          <w:noProof w:val="0"/>
          <w:rtl/>
        </w:rPr>
        <w:t xml:space="preserve">חזק את </w:t>
      </w:r>
      <w:r w:rsidR="006877C7">
        <w:rPr>
          <w:rFonts w:hint="cs"/>
          <w:noProof w:val="0"/>
          <w:rtl/>
        </w:rPr>
        <w:t>התרשמותה</w:t>
      </w:r>
      <w:r w:rsidR="009B28CD">
        <w:rPr>
          <w:rFonts w:hint="cs"/>
          <w:noProof w:val="0"/>
          <w:rtl/>
        </w:rPr>
        <w:t xml:space="preserve"> אודות כשירותו של המנוח</w:t>
      </w:r>
      <w:r>
        <w:rPr>
          <w:rFonts w:hint="cs"/>
          <w:noProof w:val="0"/>
          <w:rtl/>
        </w:rPr>
        <w:t xml:space="preserve"> לעת עריכת הצוואה</w:t>
      </w:r>
      <w:r w:rsidR="009B28CD">
        <w:rPr>
          <w:rFonts w:hint="cs"/>
          <w:noProof w:val="0"/>
          <w:rtl/>
        </w:rPr>
        <w:t xml:space="preserve">. </w:t>
      </w:r>
    </w:p>
    <w:p w:rsidR="00DF0498" w:rsidRDefault="00DF0498" w:rsidP="00DF0498">
      <w:pPr>
        <w:pStyle w:val="ad"/>
        <w:rPr>
          <w:noProof w:val="0"/>
          <w:rtl/>
        </w:rPr>
      </w:pPr>
    </w:p>
    <w:p w:rsidR="00F7116D" w:rsidRDefault="00DF0498" w:rsidP="00674716">
      <w:pPr>
        <w:pStyle w:val="1"/>
        <w:numPr>
          <w:ilvl w:val="0"/>
          <w:numId w:val="1"/>
        </w:numPr>
        <w:spacing w:line="360" w:lineRule="auto"/>
        <w:ind w:hanging="680"/>
        <w:jc w:val="both"/>
        <w:rPr>
          <w:noProof w:val="0"/>
        </w:rPr>
      </w:pPr>
      <w:r>
        <w:rPr>
          <w:rFonts w:hint="cs"/>
          <w:noProof w:val="0"/>
          <w:rtl/>
        </w:rPr>
        <w:t xml:space="preserve">במאמר מוסגר יצוין, כי דווקא </w:t>
      </w:r>
      <w:r w:rsidR="00F7116D">
        <w:rPr>
          <w:rFonts w:hint="cs"/>
          <w:noProof w:val="0"/>
          <w:rtl/>
        </w:rPr>
        <w:t>פעולות</w:t>
      </w:r>
      <w:r>
        <w:rPr>
          <w:rFonts w:hint="cs"/>
          <w:noProof w:val="0"/>
          <w:rtl/>
        </w:rPr>
        <w:t xml:space="preserve"> אלו של המנוח, כך התברר, גרמו לתרעומת רבה של אחיה של </w:t>
      </w:r>
      <w:r w:rsidR="00F7116D">
        <w:rPr>
          <w:rFonts w:hint="cs"/>
          <w:noProof w:val="0"/>
          <w:rtl/>
        </w:rPr>
        <w:t xml:space="preserve">אשת המנוח כלפי המנוח </w:t>
      </w:r>
      <w:r w:rsidR="00D82C96">
        <w:rPr>
          <w:rFonts w:hint="cs"/>
          <w:noProof w:val="0"/>
          <w:rtl/>
        </w:rPr>
        <w:t>וגרמו לנתק ביניהם ו</w:t>
      </w:r>
      <w:r w:rsidR="00F7116D">
        <w:rPr>
          <w:rFonts w:hint="cs"/>
          <w:noProof w:val="0"/>
          <w:rtl/>
        </w:rPr>
        <w:t>כפי שהמנוח אף סיפר לעורכת הצוואה</w:t>
      </w:r>
      <w:r w:rsidR="006877C7">
        <w:rPr>
          <w:rFonts w:hint="cs"/>
          <w:noProof w:val="0"/>
          <w:rtl/>
        </w:rPr>
        <w:t>. עורכת הצוואה העידה על כך</w:t>
      </w:r>
      <w:r w:rsidR="00D82C96">
        <w:rPr>
          <w:rFonts w:hint="cs"/>
          <w:noProof w:val="0"/>
          <w:rtl/>
        </w:rPr>
        <w:t>:</w:t>
      </w:r>
      <w:r w:rsidR="00F7116D">
        <w:rPr>
          <w:rFonts w:hint="cs"/>
          <w:noProof w:val="0"/>
          <w:rtl/>
        </w:rPr>
        <w:t xml:space="preserve"> "</w:t>
      </w:r>
      <w:r w:rsidR="00F7116D" w:rsidRPr="00F7116D">
        <w:rPr>
          <w:rFonts w:ascii="Arial" w:hAnsi="Arial"/>
          <w:b/>
          <w:bCs/>
          <w:rtl/>
        </w:rPr>
        <w:t>נכון. הוא גם</w:t>
      </w:r>
      <w:bookmarkStart w:id="23" w:name="_ETM_Q_6192688"/>
      <w:bookmarkEnd w:id="23"/>
      <w:r w:rsidR="00F7116D" w:rsidRPr="00F7116D">
        <w:rPr>
          <w:rFonts w:ascii="Arial" w:hAnsi="Arial"/>
          <w:b/>
          <w:bCs/>
          <w:rtl/>
        </w:rPr>
        <w:t xml:space="preserve"> אמר לי. קניתי דירה. ובגלל זה העובדה שהאחים שלו כעסו</w:t>
      </w:r>
      <w:bookmarkStart w:id="24" w:name="_ETM_Q_6197986"/>
      <w:bookmarkEnd w:id="24"/>
      <w:r w:rsidR="00F7116D" w:rsidRPr="00F7116D">
        <w:rPr>
          <w:rFonts w:ascii="Arial" w:hAnsi="Arial"/>
          <w:b/>
          <w:bCs/>
          <w:rtl/>
        </w:rPr>
        <w:t xml:space="preserve"> עליה. האחים שלה, אחיה, האח והאחיות שלה, כעסו עליו שהוא קנה את הדירה. אוקי? רצו שהוא ימכור את הדירה בדקלים</w:t>
      </w:r>
      <w:bookmarkStart w:id="25" w:name="_ETM_Q_6203870"/>
      <w:bookmarkEnd w:id="25"/>
      <w:r w:rsidR="00F7116D" w:rsidRPr="00F7116D">
        <w:rPr>
          <w:rFonts w:ascii="Arial" w:hAnsi="Arial"/>
          <w:b/>
          <w:bCs/>
          <w:rtl/>
        </w:rPr>
        <w:t xml:space="preserve"> ולא את הזה, לא זוכרת כבר, אבל היה שם איזה עניין עם הדירה, שכעסו עליו. אבל הוא קנה דירה.</w:t>
      </w:r>
      <w:bookmarkStart w:id="26" w:name="_ETM_Q_6208265"/>
      <w:bookmarkEnd w:id="26"/>
      <w:r w:rsidR="00F7116D" w:rsidRPr="00F7116D">
        <w:rPr>
          <w:rFonts w:ascii="Arial" w:hAnsi="Arial"/>
          <w:b/>
          <w:bCs/>
          <w:rtl/>
        </w:rPr>
        <w:t xml:space="preserve"> הוא אמר לי שהוא סגר חשבון בנק ופתח אותו. זאת</w:t>
      </w:r>
      <w:bookmarkStart w:id="27" w:name="_ETM_Q_6209846"/>
      <w:bookmarkEnd w:id="27"/>
      <w:r w:rsidR="00F7116D" w:rsidRPr="00F7116D">
        <w:rPr>
          <w:rFonts w:ascii="Arial" w:hAnsi="Arial"/>
          <w:b/>
          <w:bCs/>
          <w:rtl/>
        </w:rPr>
        <w:t xml:space="preserve"> אומרת הבנתי, שבהתנהלות הרגילה שלו, גם כל האחרים מתייחסים אליו,</w:t>
      </w:r>
      <w:bookmarkStart w:id="28" w:name="_ETM_Q_6214503"/>
      <w:bookmarkEnd w:id="28"/>
      <w:r w:rsidR="00F7116D" w:rsidRPr="00F7116D">
        <w:rPr>
          <w:rFonts w:ascii="Arial" w:hAnsi="Arial"/>
          <w:b/>
          <w:bCs/>
          <w:rtl/>
        </w:rPr>
        <w:t xml:space="preserve"> וגם אני בשיחה, לא התרשמתי שמדובר באדם שאין בו איזה</w:t>
      </w:r>
      <w:bookmarkStart w:id="29" w:name="_ETM_Q_6220913"/>
      <w:bookmarkEnd w:id="29"/>
      <w:r w:rsidR="00F7116D" w:rsidRPr="00F7116D">
        <w:rPr>
          <w:rFonts w:ascii="Arial" w:hAnsi="Arial"/>
          <w:b/>
          <w:bCs/>
          <w:rtl/>
        </w:rPr>
        <w:t xml:space="preserve"> כשירות קוגניטיבית, שדרושה לצורך עריכת צוואה</w:t>
      </w:r>
      <w:r w:rsidR="00F7116D">
        <w:rPr>
          <w:rFonts w:ascii="Arial" w:hAnsi="Arial" w:hint="cs"/>
          <w:rtl/>
        </w:rPr>
        <w:t>" (</w:t>
      </w:r>
      <w:r w:rsidR="00674716">
        <w:rPr>
          <w:rFonts w:ascii="Arial" w:hAnsi="Arial" w:hint="cs"/>
          <w:rtl/>
        </w:rPr>
        <w:t>שם, ב</w:t>
      </w:r>
      <w:r w:rsidR="00F7116D">
        <w:rPr>
          <w:rFonts w:ascii="Arial" w:hAnsi="Arial" w:hint="cs"/>
          <w:rtl/>
        </w:rPr>
        <w:t xml:space="preserve">עמ' 128, ש' 21-28). </w:t>
      </w:r>
    </w:p>
    <w:p w:rsidR="009B28CD" w:rsidRPr="00E73BC5" w:rsidRDefault="009B28CD" w:rsidP="009B28CD">
      <w:pPr>
        <w:pStyle w:val="ad"/>
        <w:rPr>
          <w:noProof w:val="0"/>
          <w:sz w:val="12"/>
          <w:szCs w:val="12"/>
          <w:rtl/>
        </w:rPr>
      </w:pPr>
    </w:p>
    <w:p w:rsidR="009331FA" w:rsidRPr="009331FA" w:rsidRDefault="00FC2150" w:rsidP="00674716">
      <w:pPr>
        <w:pStyle w:val="1"/>
        <w:numPr>
          <w:ilvl w:val="0"/>
          <w:numId w:val="1"/>
        </w:numPr>
        <w:spacing w:line="360" w:lineRule="auto"/>
        <w:ind w:hanging="680"/>
        <w:jc w:val="both"/>
        <w:rPr>
          <w:noProof w:val="0"/>
          <w:sz w:val="12"/>
          <w:szCs w:val="12"/>
        </w:rPr>
      </w:pPr>
      <w:r>
        <w:rPr>
          <w:rFonts w:hint="cs"/>
          <w:noProof w:val="0"/>
          <w:rtl/>
        </w:rPr>
        <w:t xml:space="preserve">כן העידה </w:t>
      </w:r>
      <w:r w:rsidR="009B28CD">
        <w:rPr>
          <w:rFonts w:hint="cs"/>
          <w:noProof w:val="0"/>
          <w:rtl/>
        </w:rPr>
        <w:t xml:space="preserve">עורכת הצוואה </w:t>
      </w:r>
      <w:r>
        <w:rPr>
          <w:rFonts w:hint="cs"/>
          <w:noProof w:val="0"/>
          <w:rtl/>
        </w:rPr>
        <w:t xml:space="preserve">כי ידעה שהמנוח הוא האפוטרופוס של </w:t>
      </w:r>
      <w:r w:rsidR="006877C7">
        <w:rPr>
          <w:rFonts w:hint="cs"/>
          <w:noProof w:val="0"/>
          <w:rtl/>
        </w:rPr>
        <w:t xml:space="preserve">בנו </w:t>
      </w:r>
      <w:r>
        <w:rPr>
          <w:rFonts w:hint="cs"/>
          <w:noProof w:val="0"/>
          <w:rtl/>
        </w:rPr>
        <w:t>וכי התובעת 1</w:t>
      </w:r>
      <w:r w:rsidR="006877C7">
        <w:rPr>
          <w:rFonts w:hint="cs"/>
          <w:noProof w:val="0"/>
          <w:rtl/>
        </w:rPr>
        <w:t xml:space="preserve"> גם</w:t>
      </w:r>
      <w:r>
        <w:rPr>
          <w:rFonts w:hint="cs"/>
          <w:noProof w:val="0"/>
          <w:rtl/>
        </w:rPr>
        <w:t xml:space="preserve"> אמרה לה שאשת</w:t>
      </w:r>
      <w:r w:rsidR="006877C7">
        <w:rPr>
          <w:rFonts w:hint="cs"/>
          <w:noProof w:val="0"/>
          <w:rtl/>
        </w:rPr>
        <w:t xml:space="preserve">ו של </w:t>
      </w:r>
      <w:r>
        <w:rPr>
          <w:rFonts w:hint="cs"/>
          <w:noProof w:val="0"/>
          <w:rtl/>
        </w:rPr>
        <w:t>המנוח הי</w:t>
      </w:r>
      <w:r w:rsidR="00D82C96">
        <w:rPr>
          <w:rFonts w:hint="cs"/>
          <w:noProof w:val="0"/>
          <w:rtl/>
        </w:rPr>
        <w:t>נה</w:t>
      </w:r>
      <w:r>
        <w:rPr>
          <w:rFonts w:hint="cs"/>
          <w:noProof w:val="0"/>
          <w:rtl/>
        </w:rPr>
        <w:t xml:space="preserve"> דמנטית</w:t>
      </w:r>
      <w:r w:rsidR="00F7116D">
        <w:rPr>
          <w:rFonts w:hint="cs"/>
          <w:noProof w:val="0"/>
          <w:rtl/>
        </w:rPr>
        <w:t xml:space="preserve"> וכי זו </w:t>
      </w:r>
      <w:r w:rsidR="006877C7">
        <w:rPr>
          <w:rFonts w:hint="cs"/>
          <w:noProof w:val="0"/>
          <w:rtl/>
        </w:rPr>
        <w:t xml:space="preserve">היתה גם </w:t>
      </w:r>
      <w:r w:rsidR="00F7116D">
        <w:rPr>
          <w:rFonts w:hint="cs"/>
          <w:noProof w:val="0"/>
          <w:rtl/>
        </w:rPr>
        <w:t>הסיבה שהמנוח ביקש למנות עו"ד כמנהל עזבון ע</w:t>
      </w:r>
      <w:r w:rsidR="009331FA">
        <w:rPr>
          <w:rFonts w:hint="cs"/>
          <w:noProof w:val="0"/>
          <w:rtl/>
        </w:rPr>
        <w:t>ל מנת לדאוג להם. כך מתוך עדותה: "</w:t>
      </w:r>
      <w:r w:rsidR="009331FA" w:rsidRPr="009331FA">
        <w:rPr>
          <w:rFonts w:ascii="Arial" w:hAnsi="Arial"/>
          <w:b/>
          <w:bCs/>
          <w:rtl/>
        </w:rPr>
        <w:t>הוא לא ביקש ממני, שמישהו מהאחים שלו ימונה כאפוטרופוס במקומו או במקומה. אבל זה גם ברור, שבנסיבות האלה, של אישה דמנטית וילד חסוי, צריך, צריך שמישהו ינהל את זה. אז הוא רצה שמי שינהל את זה, זה האחים שלו. והוא לא רצה,  והוא, כאילו היה ברור, שהאחים לוטשים עיניים לרכוש הזה, והוא לא רצה שהם, שהם יגזלו את זה</w:t>
      </w:r>
      <w:r w:rsidR="009331FA">
        <w:rPr>
          <w:rFonts w:ascii="Arial" w:hAnsi="Arial" w:hint="cs"/>
          <w:rtl/>
        </w:rPr>
        <w:t>" (</w:t>
      </w:r>
      <w:r w:rsidR="00674716">
        <w:rPr>
          <w:rFonts w:hint="cs"/>
          <w:noProof w:val="0"/>
          <w:rtl/>
        </w:rPr>
        <w:t>שם, ב</w:t>
      </w:r>
      <w:r w:rsidR="009331FA">
        <w:rPr>
          <w:rFonts w:hint="cs"/>
          <w:noProof w:val="0"/>
          <w:rtl/>
        </w:rPr>
        <w:t>עמ' 112, ש' 7-8 וש' 30-31).</w:t>
      </w:r>
    </w:p>
    <w:p w:rsidR="00F7116D" w:rsidRDefault="00F7116D" w:rsidP="00F7116D">
      <w:pPr>
        <w:pStyle w:val="ad"/>
        <w:rPr>
          <w:noProof w:val="0"/>
          <w:sz w:val="12"/>
          <w:szCs w:val="12"/>
          <w:rtl/>
        </w:rPr>
      </w:pPr>
    </w:p>
    <w:p w:rsidR="009B28CD" w:rsidRPr="0078434A" w:rsidRDefault="009B28CD" w:rsidP="00BC16F1">
      <w:pPr>
        <w:pStyle w:val="1"/>
        <w:numPr>
          <w:ilvl w:val="0"/>
          <w:numId w:val="1"/>
        </w:numPr>
        <w:spacing w:line="360" w:lineRule="auto"/>
        <w:ind w:hanging="680"/>
        <w:jc w:val="both"/>
        <w:rPr>
          <w:rFonts w:ascii="David" w:hAnsi="David"/>
          <w:noProof w:val="0"/>
          <w:sz w:val="12"/>
          <w:szCs w:val="12"/>
          <w:rtl/>
        </w:rPr>
      </w:pPr>
      <w:r>
        <w:rPr>
          <w:rFonts w:hint="cs"/>
          <w:noProof w:val="0"/>
          <w:rtl/>
        </w:rPr>
        <w:t xml:space="preserve">הנה כי כן, </w:t>
      </w:r>
      <w:r w:rsidR="00A22581">
        <w:rPr>
          <w:rFonts w:hint="cs"/>
          <w:noProof w:val="0"/>
          <w:rtl/>
        </w:rPr>
        <w:t xml:space="preserve">מעדותה של </w:t>
      </w:r>
      <w:r w:rsidR="00E17959">
        <w:rPr>
          <w:rFonts w:hint="cs"/>
          <w:noProof w:val="0"/>
          <w:rtl/>
        </w:rPr>
        <w:t>עורכת הצוואה</w:t>
      </w:r>
      <w:r w:rsidR="00A22581">
        <w:rPr>
          <w:rFonts w:hint="cs"/>
          <w:noProof w:val="0"/>
          <w:rtl/>
        </w:rPr>
        <w:t xml:space="preserve"> עלה כי</w:t>
      </w:r>
      <w:r w:rsidR="006877C7">
        <w:rPr>
          <w:rFonts w:hint="cs"/>
          <w:noProof w:val="0"/>
          <w:rtl/>
        </w:rPr>
        <w:t xml:space="preserve"> ב</w:t>
      </w:r>
      <w:r w:rsidR="00026646">
        <w:rPr>
          <w:rFonts w:hint="cs"/>
          <w:noProof w:val="0"/>
          <w:rtl/>
        </w:rPr>
        <w:t xml:space="preserve">מהלך </w:t>
      </w:r>
      <w:r w:rsidR="006877C7">
        <w:rPr>
          <w:rFonts w:hint="cs"/>
          <w:noProof w:val="0"/>
          <w:rtl/>
        </w:rPr>
        <w:t xml:space="preserve">שני המפגשים </w:t>
      </w:r>
      <w:r w:rsidR="00971498">
        <w:rPr>
          <w:rFonts w:hint="cs"/>
          <w:noProof w:val="0"/>
          <w:rtl/>
        </w:rPr>
        <w:t xml:space="preserve">שערכה </w:t>
      </w:r>
      <w:r w:rsidR="006877C7">
        <w:rPr>
          <w:rFonts w:hint="cs"/>
          <w:noProof w:val="0"/>
          <w:rtl/>
        </w:rPr>
        <w:t>עורכת הצוואה עם המנוח</w:t>
      </w:r>
      <w:r w:rsidR="00026646">
        <w:rPr>
          <w:rFonts w:hint="cs"/>
          <w:noProof w:val="0"/>
          <w:rtl/>
        </w:rPr>
        <w:t xml:space="preserve">, התרשמה </w:t>
      </w:r>
      <w:r w:rsidR="00971498">
        <w:rPr>
          <w:rFonts w:hint="cs"/>
          <w:noProof w:val="0"/>
          <w:rtl/>
        </w:rPr>
        <w:t xml:space="preserve">עורכת הצוואה </w:t>
      </w:r>
      <w:r w:rsidR="00026646">
        <w:rPr>
          <w:rFonts w:hint="cs"/>
          <w:noProof w:val="0"/>
          <w:rtl/>
        </w:rPr>
        <w:t xml:space="preserve">באופן חד משמעי </w:t>
      </w:r>
      <w:r w:rsidR="00BC16F1">
        <w:rPr>
          <w:rFonts w:hint="cs"/>
          <w:noProof w:val="0"/>
          <w:rtl/>
        </w:rPr>
        <w:t xml:space="preserve">וברור </w:t>
      </w:r>
      <w:r w:rsidR="00971498">
        <w:rPr>
          <w:rFonts w:hint="cs"/>
          <w:noProof w:val="0"/>
          <w:rtl/>
        </w:rPr>
        <w:t xml:space="preserve">כי </w:t>
      </w:r>
      <w:r w:rsidR="00674716">
        <w:rPr>
          <w:rFonts w:hint="cs"/>
          <w:noProof w:val="0"/>
          <w:rtl/>
        </w:rPr>
        <w:t>המנוח ה</w:t>
      </w:r>
      <w:r w:rsidR="00A22581">
        <w:rPr>
          <w:rFonts w:hint="cs"/>
          <w:noProof w:val="0"/>
          <w:rtl/>
        </w:rPr>
        <w:t xml:space="preserve">בין היטב את </w:t>
      </w:r>
      <w:r w:rsidR="003745AF">
        <w:rPr>
          <w:rFonts w:hint="cs"/>
          <w:noProof w:val="0"/>
          <w:rtl/>
        </w:rPr>
        <w:t>טיבה ו</w:t>
      </w:r>
      <w:r w:rsidR="00A22581">
        <w:rPr>
          <w:rFonts w:hint="cs"/>
          <w:noProof w:val="0"/>
          <w:rtl/>
        </w:rPr>
        <w:t>מהות</w:t>
      </w:r>
      <w:r w:rsidR="0012586B">
        <w:rPr>
          <w:rFonts w:hint="cs"/>
          <w:noProof w:val="0"/>
          <w:rtl/>
        </w:rPr>
        <w:t>ה</w:t>
      </w:r>
      <w:r w:rsidR="00D82C96">
        <w:rPr>
          <w:rFonts w:hint="cs"/>
          <w:noProof w:val="0"/>
          <w:rtl/>
        </w:rPr>
        <w:t xml:space="preserve"> של צוואה. </w:t>
      </w:r>
      <w:r w:rsidR="00026646">
        <w:rPr>
          <w:rFonts w:hint="cs"/>
          <w:noProof w:val="0"/>
          <w:rtl/>
        </w:rPr>
        <w:t xml:space="preserve">יתרה מכך, </w:t>
      </w:r>
      <w:r w:rsidR="00D82C96">
        <w:rPr>
          <w:rFonts w:hint="cs"/>
          <w:noProof w:val="0"/>
          <w:rtl/>
        </w:rPr>
        <w:t xml:space="preserve">עורכת הצוואה עשתה </w:t>
      </w:r>
      <w:r w:rsidR="00BC16F1">
        <w:rPr>
          <w:rFonts w:hint="cs"/>
          <w:noProof w:val="0"/>
          <w:rtl/>
        </w:rPr>
        <w:t xml:space="preserve">אף </w:t>
      </w:r>
      <w:r w:rsidR="00D82C96">
        <w:rPr>
          <w:rFonts w:hint="cs"/>
          <w:noProof w:val="0"/>
          <w:rtl/>
        </w:rPr>
        <w:t xml:space="preserve">בדיקות נוספות על מנת לוודא את כשירותו של המנוח </w:t>
      </w:r>
      <w:r w:rsidR="00971498">
        <w:rPr>
          <w:rFonts w:hint="cs"/>
          <w:noProof w:val="0"/>
          <w:rtl/>
        </w:rPr>
        <w:t>ובכלל כך</w:t>
      </w:r>
      <w:r w:rsidR="00D82C96">
        <w:rPr>
          <w:rFonts w:hint="cs"/>
          <w:noProof w:val="0"/>
          <w:rtl/>
        </w:rPr>
        <w:t xml:space="preserve"> ער</w:t>
      </w:r>
      <w:r w:rsidR="00BC16F1">
        <w:rPr>
          <w:rFonts w:hint="cs"/>
          <w:noProof w:val="0"/>
          <w:rtl/>
        </w:rPr>
        <w:t>כה</w:t>
      </w:r>
      <w:r w:rsidR="00D82C96">
        <w:rPr>
          <w:rFonts w:hint="cs"/>
          <w:noProof w:val="0"/>
          <w:rtl/>
        </w:rPr>
        <w:t xml:space="preserve"> תרשומת</w:t>
      </w:r>
      <w:r w:rsidR="00BC16F1">
        <w:rPr>
          <w:rFonts w:hint="cs"/>
          <w:noProof w:val="0"/>
          <w:rtl/>
        </w:rPr>
        <w:t xml:space="preserve"> ב"זמן אמת"</w:t>
      </w:r>
      <w:r w:rsidR="00D82C96">
        <w:rPr>
          <w:rFonts w:hint="cs"/>
          <w:noProof w:val="0"/>
          <w:rtl/>
        </w:rPr>
        <w:t xml:space="preserve">, </w:t>
      </w:r>
      <w:r w:rsidR="00BC16F1">
        <w:rPr>
          <w:rFonts w:hint="cs"/>
          <w:noProof w:val="0"/>
          <w:rtl/>
        </w:rPr>
        <w:t xml:space="preserve">ניהלה </w:t>
      </w:r>
      <w:r w:rsidR="00D82C96">
        <w:rPr>
          <w:rFonts w:hint="cs"/>
          <w:noProof w:val="0"/>
          <w:rtl/>
        </w:rPr>
        <w:t xml:space="preserve">שיחה ארוכה עם המנוח ממנה </w:t>
      </w:r>
      <w:r w:rsidR="00971498">
        <w:rPr>
          <w:rFonts w:hint="cs"/>
          <w:noProof w:val="0"/>
          <w:rtl/>
        </w:rPr>
        <w:t>עלה</w:t>
      </w:r>
      <w:r w:rsidR="00D82C96">
        <w:rPr>
          <w:rFonts w:hint="cs"/>
          <w:noProof w:val="0"/>
          <w:rtl/>
        </w:rPr>
        <w:t xml:space="preserve"> כי המנוח ביצע פעולות משפטיות שונות כגון: מכירה ורכישת דירה, פתיחת חשבון בנק וכו' </w:t>
      </w:r>
      <w:r w:rsidR="00D82C96">
        <w:rPr>
          <w:noProof w:val="0"/>
          <w:rtl/>
        </w:rPr>
        <w:t>–</w:t>
      </w:r>
      <w:r w:rsidR="00D82C96">
        <w:rPr>
          <w:rFonts w:hint="cs"/>
          <w:noProof w:val="0"/>
          <w:rtl/>
        </w:rPr>
        <w:t xml:space="preserve"> כל אלה מ</w:t>
      </w:r>
      <w:r w:rsidR="00971498">
        <w:rPr>
          <w:rFonts w:hint="cs"/>
          <w:noProof w:val="0"/>
          <w:rtl/>
        </w:rPr>
        <w:t>עידים כ</w:t>
      </w:r>
      <w:r w:rsidR="00D82C96">
        <w:rPr>
          <w:rFonts w:hint="cs"/>
          <w:noProof w:val="0"/>
          <w:rtl/>
        </w:rPr>
        <w:t xml:space="preserve">י המנוח היה כשיר לעת עריכת הצוואה ומצטרפים למסקנת המומחה. </w:t>
      </w:r>
    </w:p>
    <w:p w:rsidR="009B28CD" w:rsidRPr="009B28CD" w:rsidRDefault="009B28CD" w:rsidP="009B28CD">
      <w:pPr>
        <w:pStyle w:val="1"/>
        <w:spacing w:line="360" w:lineRule="auto"/>
        <w:jc w:val="both"/>
        <w:rPr>
          <w:rFonts w:ascii="David" w:hAnsi="David"/>
          <w:noProof w:val="0"/>
          <w:sz w:val="12"/>
          <w:szCs w:val="12"/>
        </w:rPr>
      </w:pPr>
    </w:p>
    <w:p w:rsidR="00285FB3" w:rsidRDefault="0053543F" w:rsidP="0053543F">
      <w:pPr>
        <w:pStyle w:val="1"/>
        <w:spacing w:line="360" w:lineRule="auto"/>
        <w:ind w:left="40"/>
        <w:jc w:val="both"/>
        <w:rPr>
          <w:noProof w:val="0"/>
        </w:rPr>
      </w:pPr>
      <w:r w:rsidRPr="0053543F">
        <w:rPr>
          <w:rFonts w:hint="cs"/>
          <w:noProof w:val="0"/>
          <w:u w:val="single"/>
          <w:rtl/>
        </w:rPr>
        <w:lastRenderedPageBreak/>
        <w:t>עדות העד הנוסף לצוואה</w:t>
      </w:r>
      <w:r>
        <w:rPr>
          <w:rFonts w:hint="cs"/>
          <w:noProof w:val="0"/>
          <w:rtl/>
        </w:rPr>
        <w:t xml:space="preserve">: </w:t>
      </w:r>
      <w:r w:rsidR="00285FB3">
        <w:rPr>
          <w:rFonts w:hint="cs"/>
          <w:noProof w:val="0"/>
          <w:rtl/>
        </w:rPr>
        <w:t xml:space="preserve"> </w:t>
      </w:r>
    </w:p>
    <w:p w:rsidR="00285FB3" w:rsidRDefault="00285FB3" w:rsidP="00285FB3">
      <w:pPr>
        <w:pStyle w:val="ad"/>
        <w:rPr>
          <w:noProof w:val="0"/>
          <w:rtl/>
        </w:rPr>
      </w:pPr>
    </w:p>
    <w:p w:rsidR="002914F2" w:rsidRDefault="00EE30B0" w:rsidP="006877C7">
      <w:pPr>
        <w:numPr>
          <w:ilvl w:val="0"/>
          <w:numId w:val="1"/>
        </w:numPr>
        <w:spacing w:line="360" w:lineRule="auto"/>
        <w:ind w:left="680" w:hanging="680"/>
        <w:jc w:val="both"/>
      </w:pPr>
      <w:r>
        <w:rPr>
          <w:rtl/>
        </w:rPr>
        <w:t>העד הנוסף לצוואה</w:t>
      </w:r>
      <w:r>
        <w:rPr>
          <w:rFonts w:hint="cs"/>
          <w:rtl/>
        </w:rPr>
        <w:t xml:space="preserve"> ש</w:t>
      </w:r>
      <w:r w:rsidR="006877C7">
        <w:rPr>
          <w:rFonts w:hint="cs"/>
          <w:rtl/>
        </w:rPr>
        <w:t xml:space="preserve">גם הוא </w:t>
      </w:r>
      <w:r w:rsidR="0058019D">
        <w:rPr>
          <w:rFonts w:hint="cs"/>
          <w:rtl/>
        </w:rPr>
        <w:t>עו"ד במקצועו עבד ב</w:t>
      </w:r>
      <w:r>
        <w:rPr>
          <w:rFonts w:hint="cs"/>
          <w:rtl/>
        </w:rPr>
        <w:t xml:space="preserve">אותה </w:t>
      </w:r>
      <w:r w:rsidR="0058019D">
        <w:rPr>
          <w:rFonts w:hint="cs"/>
          <w:rtl/>
        </w:rPr>
        <w:t>ה</w:t>
      </w:r>
      <w:r>
        <w:rPr>
          <w:rFonts w:hint="cs"/>
          <w:rtl/>
        </w:rPr>
        <w:t xml:space="preserve">עת </w:t>
      </w:r>
      <w:r w:rsidR="0058019D">
        <w:rPr>
          <w:rFonts w:hint="cs"/>
          <w:rtl/>
        </w:rPr>
        <w:t>ב</w:t>
      </w:r>
      <w:r>
        <w:rPr>
          <w:rFonts w:hint="cs"/>
          <w:rtl/>
        </w:rPr>
        <w:t>יחד עם עורכת הצוואה</w:t>
      </w:r>
      <w:r w:rsidR="0058019D">
        <w:rPr>
          <w:rFonts w:hint="cs"/>
          <w:rtl/>
        </w:rPr>
        <w:t xml:space="preserve">. העד </w:t>
      </w:r>
      <w:r w:rsidR="00D82C96">
        <w:rPr>
          <w:rFonts w:hint="cs"/>
          <w:rtl/>
        </w:rPr>
        <w:t>הנוסף לצוו</w:t>
      </w:r>
      <w:r w:rsidR="006877C7">
        <w:rPr>
          <w:rFonts w:hint="cs"/>
          <w:rtl/>
        </w:rPr>
        <w:t>א</w:t>
      </w:r>
      <w:r w:rsidR="00D82C96">
        <w:rPr>
          <w:rFonts w:hint="cs"/>
          <w:rtl/>
        </w:rPr>
        <w:t xml:space="preserve">ה </w:t>
      </w:r>
      <w:r>
        <w:rPr>
          <w:rFonts w:hint="cs"/>
          <w:rtl/>
        </w:rPr>
        <w:t>העיד כי במועד החתימה על הצוואה התלווה לעורכת הצוואה לביתו של המנוח</w:t>
      </w:r>
      <w:r w:rsidR="0058019D">
        <w:rPr>
          <w:rFonts w:hint="cs"/>
          <w:rtl/>
        </w:rPr>
        <w:t xml:space="preserve"> וכי</w:t>
      </w:r>
      <w:r>
        <w:rPr>
          <w:rFonts w:hint="cs"/>
          <w:rtl/>
        </w:rPr>
        <w:t xml:space="preserve"> המנוח קיבל את פניהם כשהוא יושב בכיסא גלגלים</w:t>
      </w:r>
      <w:r w:rsidR="002914F2">
        <w:rPr>
          <w:rFonts w:hint="cs"/>
          <w:rtl/>
        </w:rPr>
        <w:t xml:space="preserve"> כאשר דלת </w:t>
      </w:r>
      <w:r w:rsidR="006877C7">
        <w:rPr>
          <w:rFonts w:hint="cs"/>
          <w:rtl/>
        </w:rPr>
        <w:t xml:space="preserve">ביתו </w:t>
      </w:r>
      <w:r w:rsidR="002914F2">
        <w:rPr>
          <w:rFonts w:hint="cs"/>
          <w:rtl/>
        </w:rPr>
        <w:t xml:space="preserve">היתה פתוחה, עדות אשר תואמת את עדות עורכת הצוואה. </w:t>
      </w:r>
    </w:p>
    <w:p w:rsidR="002914F2" w:rsidRPr="00E73BC5" w:rsidRDefault="002914F2" w:rsidP="002914F2">
      <w:pPr>
        <w:spacing w:line="360" w:lineRule="auto"/>
        <w:ind w:left="680"/>
        <w:jc w:val="both"/>
        <w:rPr>
          <w:sz w:val="12"/>
          <w:szCs w:val="12"/>
        </w:rPr>
      </w:pPr>
    </w:p>
    <w:p w:rsidR="002914F2" w:rsidRPr="002914F2" w:rsidRDefault="0058019D" w:rsidP="00AD12F3">
      <w:pPr>
        <w:numPr>
          <w:ilvl w:val="0"/>
          <w:numId w:val="1"/>
        </w:numPr>
        <w:spacing w:line="360" w:lineRule="auto"/>
        <w:ind w:left="680" w:hanging="680"/>
        <w:jc w:val="both"/>
        <w:rPr>
          <w:rFonts w:ascii="Arial" w:hAnsi="Arial"/>
          <w:noProof w:val="0"/>
        </w:rPr>
      </w:pPr>
      <w:r>
        <w:rPr>
          <w:rFonts w:hint="cs"/>
          <w:rtl/>
        </w:rPr>
        <w:t>אשר למצבו הקוגניטיבי של המנוח בעת הפגישה עם המנוח, ה</w:t>
      </w:r>
      <w:r w:rsidR="00D82C96">
        <w:rPr>
          <w:rFonts w:hint="cs"/>
          <w:rtl/>
        </w:rPr>
        <w:t>עיד ה</w:t>
      </w:r>
      <w:r>
        <w:rPr>
          <w:rFonts w:hint="cs"/>
          <w:rtl/>
        </w:rPr>
        <w:t xml:space="preserve">עד </w:t>
      </w:r>
      <w:r w:rsidR="002914F2">
        <w:rPr>
          <w:rFonts w:hint="cs"/>
          <w:rtl/>
        </w:rPr>
        <w:t xml:space="preserve">הנוסף לצוואה כי </w:t>
      </w:r>
      <w:r w:rsidR="00EE30B0">
        <w:rPr>
          <w:rFonts w:hint="cs"/>
          <w:rtl/>
        </w:rPr>
        <w:t>עורכת הצוואה הקריאה ל</w:t>
      </w:r>
      <w:r>
        <w:rPr>
          <w:rFonts w:hint="cs"/>
          <w:rtl/>
        </w:rPr>
        <w:t xml:space="preserve">מנוח </w:t>
      </w:r>
      <w:r w:rsidR="00EE30B0">
        <w:rPr>
          <w:rFonts w:hint="cs"/>
          <w:rtl/>
        </w:rPr>
        <w:t xml:space="preserve">את </w:t>
      </w:r>
      <w:r w:rsidR="006877C7">
        <w:rPr>
          <w:rFonts w:hint="cs"/>
          <w:rtl/>
        </w:rPr>
        <w:t xml:space="preserve">סעיפי </w:t>
      </w:r>
      <w:r w:rsidR="00EE30B0">
        <w:rPr>
          <w:rFonts w:hint="cs"/>
          <w:rtl/>
        </w:rPr>
        <w:t>הצוואה וכי התרשם כי המנוח מבין על מה הוא חותם</w:t>
      </w:r>
      <w:r w:rsidR="002914F2">
        <w:rPr>
          <w:rFonts w:hint="cs"/>
          <w:rtl/>
        </w:rPr>
        <w:t>. כך מתוך עדותו:</w:t>
      </w:r>
    </w:p>
    <w:p w:rsidR="002914F2" w:rsidRPr="00E73BC5" w:rsidRDefault="002914F2" w:rsidP="002914F2">
      <w:pPr>
        <w:pStyle w:val="ad"/>
        <w:rPr>
          <w:sz w:val="12"/>
          <w:szCs w:val="12"/>
          <w:rtl/>
        </w:rPr>
      </w:pPr>
    </w:p>
    <w:p w:rsidR="002914F2" w:rsidRPr="00446639" w:rsidRDefault="002914F2" w:rsidP="00446639">
      <w:pPr>
        <w:spacing w:line="300" w:lineRule="atLeast"/>
        <w:ind w:left="720" w:firstLine="720"/>
        <w:jc w:val="both"/>
        <w:rPr>
          <w:b/>
          <w:bCs/>
          <w:rtl/>
        </w:rPr>
      </w:pPr>
      <w:r>
        <w:rPr>
          <w:rFonts w:hint="cs"/>
          <w:rtl/>
        </w:rPr>
        <w:t>"</w:t>
      </w:r>
      <w:r w:rsidRPr="00446639">
        <w:rPr>
          <w:rFonts w:hint="cs"/>
          <w:b/>
          <w:bCs/>
          <w:rtl/>
        </w:rPr>
        <w:t>ש.</w:t>
      </w:r>
      <w:r w:rsidRPr="00446639">
        <w:rPr>
          <w:b/>
          <w:bCs/>
          <w:rtl/>
        </w:rPr>
        <w:tab/>
      </w:r>
      <w:r w:rsidRPr="00446639">
        <w:rPr>
          <w:rFonts w:hint="cs"/>
          <w:b/>
          <w:bCs/>
          <w:rtl/>
        </w:rPr>
        <w:t>תתאר לי, היה לי דיון מה כתוב בצוואה, או שרק היא הקריאה וחתמה?</w:t>
      </w:r>
    </w:p>
    <w:p w:rsidR="00F03749" w:rsidRPr="002914F2" w:rsidRDefault="002914F2" w:rsidP="006B5C37">
      <w:pPr>
        <w:spacing w:line="300" w:lineRule="atLeast"/>
        <w:ind w:left="2160" w:hanging="720"/>
        <w:jc w:val="both"/>
        <w:rPr>
          <w:rFonts w:ascii="Arial" w:hAnsi="Arial"/>
          <w:noProof w:val="0"/>
        </w:rPr>
      </w:pPr>
      <w:r w:rsidRPr="00446639">
        <w:rPr>
          <w:rFonts w:hint="cs"/>
          <w:b/>
          <w:bCs/>
          <w:rtl/>
        </w:rPr>
        <w:t>ת</w:t>
      </w:r>
      <w:r w:rsidR="00446639" w:rsidRPr="00446639">
        <w:rPr>
          <w:rFonts w:hint="cs"/>
          <w:b/>
          <w:bCs/>
          <w:rtl/>
        </w:rPr>
        <w:t>.</w:t>
      </w:r>
      <w:r w:rsidR="00446639">
        <w:rPr>
          <w:rFonts w:hint="cs"/>
          <w:rtl/>
        </w:rPr>
        <w:tab/>
      </w:r>
      <w:r>
        <w:rPr>
          <w:rFonts w:ascii="David" w:hAnsi="David" w:hint="cs"/>
          <w:b/>
          <w:bCs/>
          <w:rtl/>
        </w:rPr>
        <w:t>ה</w:t>
      </w:r>
      <w:r w:rsidR="00F03749" w:rsidRPr="002914F2">
        <w:rPr>
          <w:rFonts w:ascii="David" w:hAnsi="David"/>
          <w:b/>
          <w:bCs/>
          <w:rtl/>
        </w:rPr>
        <w:t>יא</w:t>
      </w:r>
      <w:bookmarkStart w:id="30" w:name="_ETM_Q_6989390"/>
      <w:bookmarkEnd w:id="30"/>
      <w:r w:rsidR="00F03749" w:rsidRPr="002914F2">
        <w:rPr>
          <w:rFonts w:ascii="Arial" w:hAnsi="Arial"/>
          <w:b/>
          <w:bCs/>
          <w:rtl/>
        </w:rPr>
        <w:t xml:space="preserve"> הקריאה, היה דיון, דיון זה לא המילה הנכונה, אבל זה</w:t>
      </w:r>
      <w:bookmarkStart w:id="31" w:name="_ETM_Q_6997066"/>
      <w:bookmarkEnd w:id="31"/>
      <w:r w:rsidR="00F03749" w:rsidRPr="002914F2">
        <w:rPr>
          <w:rFonts w:ascii="Arial" w:hAnsi="Arial"/>
          <w:b/>
          <w:bCs/>
          <w:rtl/>
        </w:rPr>
        <w:t xml:space="preserve"> לא שהיא הקריאה והוא חתם. אני זוכר שמידי פעם הוא</w:t>
      </w:r>
      <w:bookmarkStart w:id="32" w:name="_ETM_Q_7002948"/>
      <w:bookmarkEnd w:id="32"/>
      <w:r w:rsidR="00F03749" w:rsidRPr="002914F2">
        <w:rPr>
          <w:rFonts w:ascii="Arial" w:hAnsi="Arial"/>
          <w:b/>
          <w:bCs/>
          <w:rtl/>
        </w:rPr>
        <w:t xml:space="preserve"> פרץ בבכי, ראית שזה כואב לו העניין הזה. אני</w:t>
      </w:r>
      <w:bookmarkStart w:id="33" w:name="_ETM_Q_7009356"/>
      <w:bookmarkEnd w:id="33"/>
      <w:r w:rsidR="00F03749" w:rsidRPr="002914F2">
        <w:rPr>
          <w:rFonts w:ascii="Arial" w:hAnsi="Arial"/>
          <w:b/>
          <w:bCs/>
          <w:rtl/>
        </w:rPr>
        <w:t xml:space="preserve"> לא זוכר לגמרי את הרקע, אבל אני יודע, שאשתו הייתה</w:t>
      </w:r>
      <w:bookmarkStart w:id="34" w:name="_ETM_Q_7015500"/>
      <w:bookmarkEnd w:id="34"/>
      <w:r w:rsidR="00F03749" w:rsidRPr="002914F2">
        <w:rPr>
          <w:rFonts w:ascii="Arial" w:hAnsi="Arial"/>
          <w:b/>
          <w:bCs/>
          <w:rtl/>
        </w:rPr>
        <w:t xml:space="preserve"> דמנטית, או משהו כזה. הבן שלו חולה, מוגבל באופן</w:t>
      </w:r>
      <w:bookmarkStart w:id="35" w:name="_ETM_Q_7025803"/>
      <w:bookmarkEnd w:id="35"/>
      <w:r w:rsidR="00F03749" w:rsidRPr="002914F2">
        <w:rPr>
          <w:rFonts w:ascii="Arial" w:hAnsi="Arial"/>
          <w:b/>
          <w:bCs/>
          <w:rtl/>
        </w:rPr>
        <w:t xml:space="preserve"> אחר, לא זוכר מה. הוא סיפר על האחים שלו, או</w:t>
      </w:r>
      <w:bookmarkStart w:id="36" w:name="_ETM_Q_7031946"/>
      <w:bookmarkEnd w:id="36"/>
      <w:r w:rsidR="00F03749" w:rsidRPr="002914F2">
        <w:rPr>
          <w:rFonts w:ascii="Arial" w:hAnsi="Arial"/>
          <w:b/>
          <w:bCs/>
          <w:rtl/>
        </w:rPr>
        <w:t xml:space="preserve"> האחים שלה, שמעוניינים בכסף שלו, והוא רוצה להוריש את זה</w:t>
      </w:r>
      <w:bookmarkStart w:id="37" w:name="_ETM_Q_7039122"/>
      <w:bookmarkEnd w:id="37"/>
      <w:r w:rsidR="00F03749" w:rsidRPr="002914F2">
        <w:rPr>
          <w:rFonts w:ascii="Arial" w:hAnsi="Arial"/>
          <w:b/>
          <w:bCs/>
          <w:rtl/>
        </w:rPr>
        <w:t xml:space="preserve"> לאחים מהצד השני. אני לא זוכר מי זה מי. הוא</w:t>
      </w:r>
      <w:bookmarkStart w:id="38" w:name="_ETM_Q_7044286"/>
      <w:bookmarkEnd w:id="38"/>
      <w:r w:rsidR="00F03749" w:rsidRPr="002914F2">
        <w:rPr>
          <w:rFonts w:ascii="Arial" w:hAnsi="Arial"/>
          <w:b/>
          <w:bCs/>
          <w:rtl/>
        </w:rPr>
        <w:t xml:space="preserve"> עשה רושם של אדם מאוד מוגבל גופנית, אבל צלול</w:t>
      </w:r>
      <w:bookmarkStart w:id="39" w:name="_ETM_Q_7052996"/>
      <w:bookmarkEnd w:id="39"/>
      <w:r w:rsidR="00F03749" w:rsidRPr="002914F2">
        <w:rPr>
          <w:rFonts w:ascii="Arial" w:hAnsi="Arial"/>
          <w:b/>
          <w:bCs/>
          <w:rtl/>
        </w:rPr>
        <w:t xml:space="preserve"> לגמרי, מבין הכל. הוא סיפר, לפני שא</w:t>
      </w:r>
      <w:r w:rsidR="006B5C37">
        <w:rPr>
          <w:rFonts w:ascii="Arial" w:hAnsi="Arial" w:hint="cs"/>
          <w:b/>
          <w:bCs/>
          <w:rtl/>
        </w:rPr>
        <w:t>'</w:t>
      </w:r>
      <w:r w:rsidR="00F03749" w:rsidRPr="002914F2">
        <w:rPr>
          <w:rFonts w:ascii="Arial" w:hAnsi="Arial"/>
          <w:b/>
          <w:bCs/>
          <w:rtl/>
        </w:rPr>
        <w:t xml:space="preserve"> הקריאה לו את הצוואה,</w:t>
      </w:r>
      <w:bookmarkStart w:id="40" w:name="_ETM_Q_7061181"/>
      <w:bookmarkEnd w:id="40"/>
      <w:r w:rsidR="00F03749" w:rsidRPr="002914F2">
        <w:rPr>
          <w:rFonts w:ascii="Arial" w:hAnsi="Arial"/>
          <w:b/>
          <w:bCs/>
          <w:rtl/>
        </w:rPr>
        <w:t xml:space="preserve"> אני זוכר שהוא סיפר על העבודה שלו, שהוא עבד בזמנו,</w:t>
      </w:r>
      <w:bookmarkStart w:id="41" w:name="_ETM_Q_7067587"/>
      <w:bookmarkEnd w:id="41"/>
      <w:r w:rsidR="00F03749" w:rsidRPr="002914F2">
        <w:rPr>
          <w:rFonts w:ascii="Arial" w:hAnsi="Arial"/>
          <w:b/>
          <w:bCs/>
          <w:rtl/>
        </w:rPr>
        <w:t xml:space="preserve"> אולי בבזק או משהו כזה, אני לא זוכר בדיוק.  הוא סיפר על איזו דירה, שהוא משכיר לקרובי משפחה.</w:t>
      </w:r>
      <w:bookmarkStart w:id="42" w:name="_ETM_Q_7075081"/>
      <w:bookmarkEnd w:id="42"/>
      <w:r w:rsidR="00F03749" w:rsidRPr="002914F2">
        <w:rPr>
          <w:rFonts w:ascii="Arial" w:hAnsi="Arial"/>
          <w:b/>
          <w:bCs/>
          <w:rtl/>
        </w:rPr>
        <w:t xml:space="preserve"> הוא אמר שאחרי, היה איזשהו חג, אני לא זוכר</w:t>
      </w:r>
      <w:bookmarkStart w:id="43" w:name="_ETM_Q_7081730"/>
      <w:bookmarkEnd w:id="43"/>
      <w:r w:rsidR="00F03749" w:rsidRPr="002914F2">
        <w:rPr>
          <w:rFonts w:ascii="Arial" w:hAnsi="Arial"/>
          <w:b/>
          <w:bCs/>
          <w:rtl/>
        </w:rPr>
        <w:t xml:space="preserve"> איזה, כמה ימים אחרי שהיינו שם. הוא אמר שאחרי החג</w:t>
      </w:r>
      <w:bookmarkStart w:id="44" w:name="_ETM_Q_7087609"/>
      <w:bookmarkEnd w:id="44"/>
      <w:r w:rsidR="00F03749" w:rsidRPr="002914F2">
        <w:rPr>
          <w:rFonts w:ascii="Arial" w:hAnsi="Arial"/>
          <w:b/>
          <w:bCs/>
          <w:rtl/>
        </w:rPr>
        <w:t xml:space="preserve"> הוא עובר לדירה אחרת, והוא דיבר עליה קצת. אתה רואה</w:t>
      </w:r>
      <w:bookmarkStart w:id="45" w:name="_ETM_Q_7093755"/>
      <w:bookmarkEnd w:id="45"/>
      <w:r w:rsidR="00F03749" w:rsidRPr="002914F2">
        <w:rPr>
          <w:rFonts w:ascii="Arial" w:hAnsi="Arial"/>
          <w:b/>
          <w:bCs/>
          <w:rtl/>
        </w:rPr>
        <w:t xml:space="preserve"> שזה בן אדם שמבין מה קורה סביבו. עם כל המגבלה הגופנית, הראש שלו היה בסדר גמור. כמה שאני</w:t>
      </w:r>
      <w:bookmarkStart w:id="46" w:name="_ETM_Q_7103364"/>
      <w:bookmarkEnd w:id="46"/>
      <w:r w:rsidR="00F03749" w:rsidRPr="002914F2">
        <w:rPr>
          <w:rFonts w:ascii="Arial" w:hAnsi="Arial"/>
          <w:b/>
          <w:bCs/>
          <w:rtl/>
        </w:rPr>
        <w:t xml:space="preserve"> מבין, אני לא פסיכוגריאטר, אבל כאדם, כאדם מהשורה, הוא</w:t>
      </w:r>
      <w:bookmarkStart w:id="47" w:name="_ETM_Q_7109799"/>
      <w:bookmarkEnd w:id="47"/>
      <w:r w:rsidR="00F03749" w:rsidRPr="002914F2">
        <w:rPr>
          <w:rFonts w:ascii="Arial" w:hAnsi="Arial"/>
          <w:b/>
          <w:bCs/>
          <w:rtl/>
        </w:rPr>
        <w:t xml:space="preserve"> נראה לי  מבין הכל</w:t>
      </w:r>
      <w:r w:rsidR="00F03749" w:rsidRPr="002914F2">
        <w:rPr>
          <w:rFonts w:ascii="Arial" w:hAnsi="Arial" w:hint="cs"/>
          <w:b/>
          <w:bCs/>
          <w:rtl/>
        </w:rPr>
        <w:t>"</w:t>
      </w:r>
      <w:r w:rsidR="00605D6F" w:rsidRPr="002914F2">
        <w:rPr>
          <w:rFonts w:ascii="Arial" w:hAnsi="Arial" w:hint="cs"/>
          <w:b/>
          <w:bCs/>
          <w:rtl/>
        </w:rPr>
        <w:t xml:space="preserve"> </w:t>
      </w:r>
      <w:r w:rsidR="00605D6F" w:rsidRPr="002914F2">
        <w:rPr>
          <w:rFonts w:ascii="Arial" w:hAnsi="Arial" w:hint="cs"/>
          <w:rtl/>
        </w:rPr>
        <w:t xml:space="preserve">(עמ' </w:t>
      </w:r>
      <w:r w:rsidR="00446639">
        <w:rPr>
          <w:rFonts w:ascii="Arial" w:hAnsi="Arial" w:hint="cs"/>
          <w:rtl/>
        </w:rPr>
        <w:t>135, ש' 26- עמ' 136, ש' 7 לפרוט' מיום 20.5.21)</w:t>
      </w:r>
      <w:r w:rsidR="00605D6F" w:rsidRPr="002914F2">
        <w:rPr>
          <w:rFonts w:ascii="Arial" w:hAnsi="Arial" w:hint="cs"/>
          <w:rtl/>
        </w:rPr>
        <w:t>.</w:t>
      </w:r>
    </w:p>
    <w:p w:rsidR="004A66BE" w:rsidRPr="00A75414" w:rsidRDefault="004A66BE" w:rsidP="00AD2854">
      <w:pPr>
        <w:pStyle w:val="1"/>
        <w:spacing w:line="360" w:lineRule="auto"/>
        <w:jc w:val="both"/>
        <w:rPr>
          <w:noProof w:val="0"/>
          <w:sz w:val="12"/>
          <w:szCs w:val="12"/>
          <w:rtl/>
        </w:rPr>
      </w:pPr>
    </w:p>
    <w:p w:rsidR="00446639" w:rsidRDefault="00446639" w:rsidP="00446639">
      <w:pPr>
        <w:pStyle w:val="1"/>
        <w:spacing w:line="360" w:lineRule="auto"/>
        <w:jc w:val="both"/>
        <w:rPr>
          <w:noProof w:val="0"/>
          <w:rtl/>
        </w:rPr>
      </w:pPr>
      <w:r>
        <w:rPr>
          <w:rFonts w:hint="cs"/>
          <w:noProof w:val="0"/>
          <w:rtl/>
        </w:rPr>
        <w:t xml:space="preserve">ובהמשך: </w:t>
      </w:r>
    </w:p>
    <w:p w:rsidR="00446639" w:rsidRPr="00E73BC5" w:rsidRDefault="00446639" w:rsidP="00446639">
      <w:pPr>
        <w:pStyle w:val="1"/>
        <w:spacing w:line="360" w:lineRule="auto"/>
        <w:jc w:val="both"/>
        <w:rPr>
          <w:noProof w:val="0"/>
          <w:sz w:val="12"/>
          <w:szCs w:val="12"/>
          <w:rtl/>
        </w:rPr>
      </w:pPr>
    </w:p>
    <w:p w:rsidR="00446639" w:rsidRPr="00446639" w:rsidRDefault="00446639" w:rsidP="006B5C37">
      <w:pPr>
        <w:pStyle w:val="1"/>
        <w:spacing w:line="300" w:lineRule="atLeast"/>
        <w:ind w:left="2160" w:hanging="720"/>
        <w:jc w:val="both"/>
        <w:rPr>
          <w:noProof w:val="0"/>
        </w:rPr>
      </w:pPr>
      <w:r w:rsidRPr="00446639">
        <w:rPr>
          <w:rFonts w:hint="cs"/>
          <w:b/>
          <w:bCs/>
          <w:noProof w:val="0"/>
          <w:rtl/>
        </w:rPr>
        <w:t>ת.</w:t>
      </w:r>
      <w:r w:rsidRPr="00446639">
        <w:rPr>
          <w:rFonts w:hint="cs"/>
          <w:b/>
          <w:bCs/>
          <w:noProof w:val="0"/>
          <w:rtl/>
        </w:rPr>
        <w:tab/>
        <w:t>אני לא זוכר אם הוא אמר אני מצהיר, הוא בטוח אמר הבנתי, כי א</w:t>
      </w:r>
      <w:r w:rsidR="006B5C37">
        <w:rPr>
          <w:rFonts w:hint="cs"/>
          <w:b/>
          <w:bCs/>
          <w:noProof w:val="0"/>
          <w:rtl/>
        </w:rPr>
        <w:t>'</w:t>
      </w:r>
      <w:r w:rsidRPr="00446639">
        <w:rPr>
          <w:rFonts w:hint="cs"/>
          <w:b/>
          <w:bCs/>
          <w:noProof w:val="0"/>
          <w:rtl/>
        </w:rPr>
        <w:t xml:space="preserve"> שאלה אותו. אתה מ</w:t>
      </w:r>
      <w:r>
        <w:rPr>
          <w:rFonts w:hint="cs"/>
          <w:b/>
          <w:bCs/>
          <w:noProof w:val="0"/>
          <w:rtl/>
        </w:rPr>
        <w:t>ב</w:t>
      </w:r>
      <w:r w:rsidRPr="00446639">
        <w:rPr>
          <w:rFonts w:hint="cs"/>
          <w:b/>
          <w:bCs/>
          <w:noProof w:val="0"/>
          <w:rtl/>
        </w:rPr>
        <w:t>ין מה כתוב פה?</w:t>
      </w:r>
      <w:r>
        <w:rPr>
          <w:rFonts w:hint="cs"/>
          <w:b/>
          <w:bCs/>
          <w:noProof w:val="0"/>
          <w:rtl/>
        </w:rPr>
        <w:t xml:space="preserve"> אני זוכר שהוא אמר כן. אני לא יודע אם הוא אמר את המילים אני מצהיר. חתם עליה מרצונו החופשי, ללא אונס או כפייה  - כך זה נראה. בהיותו בריא בנפשו </w:t>
      </w:r>
      <w:r>
        <w:rPr>
          <w:b/>
          <w:bCs/>
          <w:noProof w:val="0"/>
          <w:rtl/>
        </w:rPr>
        <w:t>–</w:t>
      </w:r>
      <w:r>
        <w:rPr>
          <w:rFonts w:hint="cs"/>
          <w:b/>
          <w:bCs/>
          <w:noProof w:val="0"/>
          <w:rtl/>
        </w:rPr>
        <w:t xml:space="preserve"> כך זה נראה, אני לא פסיכוגריאטר. בנוכחות המצווה ובנוכחות הדדית שלי ושל א</w:t>
      </w:r>
      <w:r w:rsidR="006B5C37">
        <w:rPr>
          <w:rFonts w:hint="cs"/>
          <w:b/>
          <w:bCs/>
          <w:noProof w:val="0"/>
          <w:rtl/>
        </w:rPr>
        <w:t>'</w:t>
      </w:r>
      <w:r>
        <w:rPr>
          <w:rFonts w:hint="cs"/>
          <w:b/>
          <w:bCs/>
          <w:noProof w:val="0"/>
          <w:rtl/>
        </w:rPr>
        <w:t>, אחרי שהוא הצהיר בפנינו שזו צוואתו, כן</w:t>
      </w:r>
      <w:r w:rsidRPr="00446639">
        <w:rPr>
          <w:rFonts w:hint="cs"/>
          <w:noProof w:val="0"/>
          <w:rtl/>
        </w:rPr>
        <w:t>"</w:t>
      </w:r>
      <w:r>
        <w:rPr>
          <w:rFonts w:hint="cs"/>
          <w:noProof w:val="0"/>
          <w:rtl/>
        </w:rPr>
        <w:t xml:space="preserve"> (שם, בעמ' 137, ש' 2-7)</w:t>
      </w:r>
      <w:r w:rsidRPr="00446639">
        <w:rPr>
          <w:rFonts w:hint="cs"/>
          <w:noProof w:val="0"/>
          <w:rtl/>
        </w:rPr>
        <w:t xml:space="preserve">. </w:t>
      </w:r>
    </w:p>
    <w:p w:rsidR="00446639" w:rsidRPr="00446639" w:rsidRDefault="00446639" w:rsidP="00446639">
      <w:pPr>
        <w:pStyle w:val="1"/>
        <w:spacing w:line="360" w:lineRule="auto"/>
        <w:jc w:val="both"/>
        <w:rPr>
          <w:noProof w:val="0"/>
        </w:rPr>
      </w:pPr>
    </w:p>
    <w:p w:rsidR="00C800FD" w:rsidRDefault="007226B5" w:rsidP="00971498">
      <w:pPr>
        <w:pStyle w:val="1"/>
        <w:numPr>
          <w:ilvl w:val="0"/>
          <w:numId w:val="1"/>
        </w:numPr>
        <w:spacing w:line="360" w:lineRule="auto"/>
        <w:ind w:hanging="680"/>
        <w:jc w:val="both"/>
        <w:rPr>
          <w:noProof w:val="0"/>
        </w:rPr>
      </w:pPr>
      <w:r>
        <w:rPr>
          <w:rFonts w:hint="cs"/>
          <w:noProof w:val="0"/>
          <w:rtl/>
        </w:rPr>
        <w:t xml:space="preserve">הנה כי כן, </w:t>
      </w:r>
      <w:r w:rsidR="00F03749">
        <w:rPr>
          <w:rFonts w:hint="cs"/>
          <w:noProof w:val="0"/>
          <w:rtl/>
        </w:rPr>
        <w:t xml:space="preserve">מעדותם של </w:t>
      </w:r>
      <w:r>
        <w:rPr>
          <w:rFonts w:hint="cs"/>
          <w:noProof w:val="0"/>
          <w:rtl/>
        </w:rPr>
        <w:t xml:space="preserve">עורכת הצוואה והעד הנוסף לצוואה </w:t>
      </w:r>
      <w:r w:rsidR="00F03749">
        <w:rPr>
          <w:rFonts w:hint="cs"/>
          <w:noProof w:val="0"/>
          <w:rtl/>
        </w:rPr>
        <w:t xml:space="preserve">עולה כי </w:t>
      </w:r>
      <w:r w:rsidR="0058019D">
        <w:rPr>
          <w:rFonts w:hint="cs"/>
          <w:noProof w:val="0"/>
          <w:rtl/>
        </w:rPr>
        <w:t>חרף מוגבלותו הפיזית של המנוח</w:t>
      </w:r>
      <w:r w:rsidR="006877C7">
        <w:rPr>
          <w:rFonts w:hint="cs"/>
          <w:noProof w:val="0"/>
          <w:rtl/>
        </w:rPr>
        <w:t xml:space="preserve"> והיותו ישוב בכיסא גלגלים</w:t>
      </w:r>
      <w:r w:rsidR="00AD12F3">
        <w:rPr>
          <w:rFonts w:hint="cs"/>
          <w:noProof w:val="0"/>
          <w:rtl/>
        </w:rPr>
        <w:t xml:space="preserve">, </w:t>
      </w:r>
      <w:r w:rsidR="00F03749">
        <w:rPr>
          <w:rFonts w:hint="cs"/>
          <w:noProof w:val="0"/>
          <w:rtl/>
        </w:rPr>
        <w:t>המנוח הבין היטב את משמעו</w:t>
      </w:r>
      <w:r w:rsidR="000F4A84">
        <w:rPr>
          <w:rFonts w:hint="cs"/>
          <w:noProof w:val="0"/>
          <w:rtl/>
        </w:rPr>
        <w:t>ת הצוואה עליה הוא חתום והיה צלול ומודע לתוכנה</w:t>
      </w:r>
      <w:r w:rsidR="00AA5EEA">
        <w:rPr>
          <w:rFonts w:hint="cs"/>
          <w:noProof w:val="0"/>
          <w:rtl/>
        </w:rPr>
        <w:t xml:space="preserve"> </w:t>
      </w:r>
      <w:r w:rsidR="00AD12F3">
        <w:rPr>
          <w:rFonts w:hint="cs"/>
          <w:noProof w:val="0"/>
          <w:rtl/>
        </w:rPr>
        <w:t>ומשמעות</w:t>
      </w:r>
      <w:r w:rsidR="009F1A5F">
        <w:rPr>
          <w:rFonts w:hint="cs"/>
          <w:noProof w:val="0"/>
          <w:rtl/>
        </w:rPr>
        <w:t>ה</w:t>
      </w:r>
      <w:r w:rsidR="00AD12F3">
        <w:rPr>
          <w:rFonts w:hint="cs"/>
          <w:noProof w:val="0"/>
          <w:rtl/>
        </w:rPr>
        <w:t xml:space="preserve">. כן, </w:t>
      </w:r>
      <w:r w:rsidR="00F03749">
        <w:rPr>
          <w:rFonts w:hint="cs"/>
          <w:noProof w:val="0"/>
          <w:rtl/>
        </w:rPr>
        <w:t>ע</w:t>
      </w:r>
      <w:r w:rsidR="0058019D">
        <w:rPr>
          <w:rFonts w:hint="cs"/>
          <w:noProof w:val="0"/>
          <w:rtl/>
        </w:rPr>
        <w:t xml:space="preserve">לה מעדותם </w:t>
      </w:r>
      <w:r w:rsidR="00AD12F3">
        <w:rPr>
          <w:rFonts w:hint="cs"/>
          <w:noProof w:val="0"/>
          <w:rtl/>
        </w:rPr>
        <w:t xml:space="preserve">של עורכת הצוואה והעד הנוסף לצוואה </w:t>
      </w:r>
      <w:r w:rsidR="0058019D">
        <w:rPr>
          <w:rFonts w:hint="cs"/>
          <w:noProof w:val="0"/>
          <w:rtl/>
        </w:rPr>
        <w:t xml:space="preserve">כי המנוח </w:t>
      </w:r>
      <w:r w:rsidR="009F1A5F">
        <w:rPr>
          <w:rFonts w:hint="cs"/>
          <w:noProof w:val="0"/>
          <w:rtl/>
        </w:rPr>
        <w:t xml:space="preserve">ידע את היקף רכושו, הכיר את יורשיו והבין את תוצאות עריכת הצוואה על יורשיו. </w:t>
      </w:r>
      <w:r w:rsidR="0058019D">
        <w:rPr>
          <w:rFonts w:hint="cs"/>
          <w:noProof w:val="0"/>
          <w:rtl/>
        </w:rPr>
        <w:t xml:space="preserve">בנוסף, עלה רצונו </w:t>
      </w:r>
      <w:r w:rsidR="00971498">
        <w:rPr>
          <w:rFonts w:hint="cs"/>
          <w:noProof w:val="0"/>
          <w:rtl/>
        </w:rPr>
        <w:t xml:space="preserve">החד משמעי </w:t>
      </w:r>
      <w:r w:rsidR="0058019D">
        <w:rPr>
          <w:rFonts w:hint="cs"/>
          <w:noProof w:val="0"/>
          <w:rtl/>
        </w:rPr>
        <w:t xml:space="preserve">של המנוח לדאוג בראש ובראשונה לאשתו ולבנו באופן שביקש להבטיח את </w:t>
      </w:r>
      <w:r w:rsidR="0058019D">
        <w:rPr>
          <w:rFonts w:hint="cs"/>
          <w:noProof w:val="0"/>
          <w:rtl/>
        </w:rPr>
        <w:lastRenderedPageBreak/>
        <w:t>רווחתם וטובתם מתוך רכושו</w:t>
      </w:r>
      <w:r w:rsidR="00AD12F3">
        <w:rPr>
          <w:rFonts w:hint="cs"/>
          <w:noProof w:val="0"/>
          <w:rtl/>
        </w:rPr>
        <w:t xml:space="preserve"> עד אריכות ימיהם ושנותיהם וכי </w:t>
      </w:r>
      <w:r w:rsidR="00795D9E">
        <w:rPr>
          <w:rFonts w:hint="cs"/>
          <w:noProof w:val="0"/>
          <w:rtl/>
        </w:rPr>
        <w:t xml:space="preserve">רק לאחר מכן להוריש את יתרת רכושו לחמשת אחיו ואחיותיו. </w:t>
      </w:r>
      <w:r w:rsidR="009F1A5F">
        <w:rPr>
          <w:rFonts w:hint="cs"/>
          <w:noProof w:val="0"/>
          <w:rtl/>
        </w:rPr>
        <w:t xml:space="preserve">כן עלה כי </w:t>
      </w:r>
      <w:r w:rsidR="00456A3E">
        <w:rPr>
          <w:rFonts w:hint="cs"/>
          <w:noProof w:val="0"/>
          <w:rtl/>
        </w:rPr>
        <w:t xml:space="preserve">רצונו של המנוח היה </w:t>
      </w:r>
      <w:r w:rsidR="00795D9E">
        <w:rPr>
          <w:rFonts w:hint="cs"/>
          <w:noProof w:val="0"/>
          <w:rtl/>
        </w:rPr>
        <w:t>ל</w:t>
      </w:r>
      <w:r w:rsidR="00AD12F3">
        <w:rPr>
          <w:rFonts w:hint="cs"/>
          <w:noProof w:val="0"/>
          <w:rtl/>
        </w:rPr>
        <w:t xml:space="preserve">מנוע </w:t>
      </w:r>
      <w:r w:rsidR="00456A3E">
        <w:rPr>
          <w:rFonts w:hint="cs"/>
          <w:noProof w:val="0"/>
          <w:rtl/>
        </w:rPr>
        <w:t xml:space="preserve">בכל דרך </w:t>
      </w:r>
      <w:r w:rsidR="009F1A5F">
        <w:rPr>
          <w:rFonts w:hint="cs"/>
          <w:noProof w:val="0"/>
          <w:rtl/>
        </w:rPr>
        <w:t xml:space="preserve">מצב שבו </w:t>
      </w:r>
      <w:r w:rsidR="00795D9E">
        <w:rPr>
          <w:rFonts w:hint="cs"/>
          <w:noProof w:val="0"/>
          <w:rtl/>
        </w:rPr>
        <w:t>אחיה ואחיות</w:t>
      </w:r>
      <w:r w:rsidR="009F1A5F">
        <w:rPr>
          <w:rFonts w:hint="cs"/>
          <w:noProof w:val="0"/>
          <w:rtl/>
        </w:rPr>
        <w:t>י</w:t>
      </w:r>
      <w:r w:rsidR="00795D9E">
        <w:rPr>
          <w:rFonts w:hint="cs"/>
          <w:noProof w:val="0"/>
          <w:rtl/>
        </w:rPr>
        <w:t>ה של אשת</w:t>
      </w:r>
      <w:r w:rsidR="00971498">
        <w:rPr>
          <w:rFonts w:hint="cs"/>
          <w:noProof w:val="0"/>
          <w:rtl/>
        </w:rPr>
        <w:t xml:space="preserve"> המנוח</w:t>
      </w:r>
      <w:r w:rsidR="00795D9E">
        <w:rPr>
          <w:rFonts w:hint="cs"/>
          <w:noProof w:val="0"/>
          <w:rtl/>
        </w:rPr>
        <w:t xml:space="preserve"> יירשו ו/או </w:t>
      </w:r>
      <w:r w:rsidR="00971498">
        <w:rPr>
          <w:rFonts w:hint="cs"/>
          <w:noProof w:val="0"/>
          <w:rtl/>
        </w:rPr>
        <w:t xml:space="preserve">ינהלו את  </w:t>
      </w:r>
      <w:r w:rsidR="00795D9E">
        <w:rPr>
          <w:rFonts w:hint="cs"/>
          <w:noProof w:val="0"/>
          <w:rtl/>
        </w:rPr>
        <w:t xml:space="preserve">רכושו אלא אחיו </w:t>
      </w:r>
      <w:r w:rsidR="009F1A5F">
        <w:rPr>
          <w:rFonts w:hint="cs"/>
          <w:noProof w:val="0"/>
          <w:rtl/>
        </w:rPr>
        <w:t xml:space="preserve">ואחיותיו </w:t>
      </w:r>
      <w:r w:rsidR="00795D9E">
        <w:rPr>
          <w:rFonts w:hint="cs"/>
          <w:noProof w:val="0"/>
          <w:rtl/>
        </w:rPr>
        <w:t xml:space="preserve">בלבד עליהם סמך. </w:t>
      </w:r>
    </w:p>
    <w:p w:rsidR="00C800FD" w:rsidRPr="00A75414" w:rsidRDefault="00C800FD" w:rsidP="00C800FD">
      <w:pPr>
        <w:pStyle w:val="1"/>
        <w:spacing w:line="360" w:lineRule="auto"/>
        <w:jc w:val="both"/>
        <w:rPr>
          <w:noProof w:val="0"/>
          <w:sz w:val="12"/>
          <w:szCs w:val="12"/>
        </w:rPr>
      </w:pPr>
    </w:p>
    <w:p w:rsidR="00C800FD" w:rsidRDefault="007226B5" w:rsidP="00971498">
      <w:pPr>
        <w:pStyle w:val="1"/>
        <w:numPr>
          <w:ilvl w:val="0"/>
          <w:numId w:val="1"/>
        </w:numPr>
        <w:spacing w:line="360" w:lineRule="auto"/>
        <w:ind w:hanging="680"/>
        <w:jc w:val="both"/>
        <w:rPr>
          <w:noProof w:val="0"/>
        </w:rPr>
      </w:pPr>
      <w:r w:rsidRPr="0034489B">
        <w:rPr>
          <w:rFonts w:hint="cs"/>
          <w:b/>
          <w:bCs/>
          <w:noProof w:val="0"/>
          <w:u w:val="single"/>
          <w:rtl/>
        </w:rPr>
        <w:t>סיכומם של דברים</w:t>
      </w:r>
      <w:r w:rsidR="00C800FD">
        <w:rPr>
          <w:noProof w:val="0"/>
          <w:rtl/>
        </w:rPr>
        <w:t xml:space="preserve">, </w:t>
      </w:r>
      <w:r w:rsidR="00971498">
        <w:rPr>
          <w:rFonts w:hint="cs"/>
          <w:noProof w:val="0"/>
          <w:rtl/>
        </w:rPr>
        <w:t>ל</w:t>
      </w:r>
      <w:r w:rsidR="009F1A5F">
        <w:rPr>
          <w:rFonts w:hint="cs"/>
          <w:noProof w:val="0"/>
          <w:rtl/>
        </w:rPr>
        <w:t xml:space="preserve">אור מסקנות </w:t>
      </w:r>
      <w:r w:rsidR="00C800FD">
        <w:rPr>
          <w:noProof w:val="0"/>
          <w:rtl/>
        </w:rPr>
        <w:t>חוו</w:t>
      </w:r>
      <w:r w:rsidR="00AD12F3">
        <w:rPr>
          <w:rFonts w:hint="cs"/>
          <w:noProof w:val="0"/>
          <w:rtl/>
        </w:rPr>
        <w:t>"ד</w:t>
      </w:r>
      <w:r w:rsidR="00C800FD">
        <w:rPr>
          <w:noProof w:val="0"/>
          <w:rtl/>
        </w:rPr>
        <w:t xml:space="preserve"> </w:t>
      </w:r>
      <w:r w:rsidR="00AD12F3">
        <w:rPr>
          <w:rFonts w:hint="cs"/>
          <w:noProof w:val="0"/>
          <w:rtl/>
        </w:rPr>
        <w:t>ה</w:t>
      </w:r>
      <w:r w:rsidR="00C800FD">
        <w:rPr>
          <w:noProof w:val="0"/>
          <w:rtl/>
        </w:rPr>
        <w:t>מומחה</w:t>
      </w:r>
      <w:r w:rsidR="009F1A5F">
        <w:rPr>
          <w:rFonts w:hint="cs"/>
          <w:noProof w:val="0"/>
          <w:rtl/>
        </w:rPr>
        <w:t xml:space="preserve"> אשר לא נסתרו לאחר חקירתו בביהמ"ש ו</w:t>
      </w:r>
      <w:r w:rsidR="00971498">
        <w:rPr>
          <w:rFonts w:hint="cs"/>
          <w:noProof w:val="0"/>
          <w:rtl/>
        </w:rPr>
        <w:t>לא</w:t>
      </w:r>
      <w:r w:rsidR="009F1A5F">
        <w:rPr>
          <w:rFonts w:hint="cs"/>
          <w:noProof w:val="0"/>
          <w:rtl/>
        </w:rPr>
        <w:t xml:space="preserve">ור עדויות </w:t>
      </w:r>
      <w:r w:rsidR="00C800FD">
        <w:rPr>
          <w:noProof w:val="0"/>
          <w:rtl/>
        </w:rPr>
        <w:t>עור</w:t>
      </w:r>
      <w:r w:rsidR="00C800FD">
        <w:rPr>
          <w:rFonts w:hint="cs"/>
          <w:noProof w:val="0"/>
          <w:rtl/>
        </w:rPr>
        <w:t>כת</w:t>
      </w:r>
      <w:r w:rsidR="00C800FD">
        <w:rPr>
          <w:noProof w:val="0"/>
          <w:rtl/>
        </w:rPr>
        <w:t xml:space="preserve"> הצוואה</w:t>
      </w:r>
      <w:r w:rsidR="00E17959">
        <w:rPr>
          <w:rFonts w:hint="cs"/>
          <w:noProof w:val="0"/>
          <w:rtl/>
        </w:rPr>
        <w:t xml:space="preserve"> </w:t>
      </w:r>
      <w:r w:rsidR="00AD12F3">
        <w:rPr>
          <w:rFonts w:hint="cs"/>
          <w:noProof w:val="0"/>
          <w:rtl/>
        </w:rPr>
        <w:t>ו</w:t>
      </w:r>
      <w:r w:rsidR="00E17959">
        <w:rPr>
          <w:rFonts w:hint="cs"/>
          <w:noProof w:val="0"/>
          <w:rtl/>
        </w:rPr>
        <w:t>העד הנוסף לצוואה</w:t>
      </w:r>
      <w:r w:rsidR="00C800FD">
        <w:rPr>
          <w:noProof w:val="0"/>
          <w:rtl/>
        </w:rPr>
        <w:t xml:space="preserve">– </w:t>
      </w:r>
      <w:r w:rsidR="009F1A5F">
        <w:rPr>
          <w:rFonts w:hint="cs"/>
          <w:noProof w:val="0"/>
          <w:rtl/>
        </w:rPr>
        <w:t xml:space="preserve">שוכנעתי כי </w:t>
      </w:r>
      <w:r w:rsidR="00C800FD">
        <w:rPr>
          <w:noProof w:val="0"/>
          <w:rtl/>
        </w:rPr>
        <w:t xml:space="preserve">הנתבע </w:t>
      </w:r>
      <w:r w:rsidR="009F1A5F">
        <w:rPr>
          <w:rFonts w:hint="cs"/>
          <w:noProof w:val="0"/>
          <w:rtl/>
        </w:rPr>
        <w:t xml:space="preserve">לא </w:t>
      </w:r>
      <w:r w:rsidR="00C800FD">
        <w:rPr>
          <w:noProof w:val="0"/>
          <w:rtl/>
        </w:rPr>
        <w:t>הרים את הנטל המוטל עליו להוכיח כי המנוח לא הי</w:t>
      </w:r>
      <w:r w:rsidR="00C800FD">
        <w:rPr>
          <w:rFonts w:hint="cs"/>
          <w:noProof w:val="0"/>
          <w:rtl/>
        </w:rPr>
        <w:t>ה</w:t>
      </w:r>
      <w:r w:rsidR="00AA5EEA">
        <w:rPr>
          <w:noProof w:val="0"/>
          <w:rtl/>
        </w:rPr>
        <w:t xml:space="preserve"> כשיר לערוך צוואה</w:t>
      </w:r>
      <w:r w:rsidR="00AA5EEA">
        <w:rPr>
          <w:rFonts w:hint="cs"/>
          <w:noProof w:val="0"/>
          <w:rtl/>
        </w:rPr>
        <w:t xml:space="preserve"> </w:t>
      </w:r>
      <w:r w:rsidR="00E17959">
        <w:rPr>
          <w:rFonts w:hint="cs"/>
          <w:noProof w:val="0"/>
          <w:rtl/>
        </w:rPr>
        <w:t xml:space="preserve">אלא </w:t>
      </w:r>
      <w:r w:rsidR="00AD12F3">
        <w:rPr>
          <w:rFonts w:hint="cs"/>
          <w:noProof w:val="0"/>
          <w:rtl/>
        </w:rPr>
        <w:t xml:space="preserve">להיפך, </w:t>
      </w:r>
      <w:r w:rsidR="00E17959">
        <w:rPr>
          <w:rFonts w:hint="cs"/>
          <w:noProof w:val="0"/>
          <w:rtl/>
        </w:rPr>
        <w:t xml:space="preserve">התרשמתי כי </w:t>
      </w:r>
      <w:r w:rsidR="00AA5EEA">
        <w:rPr>
          <w:rFonts w:hint="cs"/>
          <w:noProof w:val="0"/>
          <w:rtl/>
        </w:rPr>
        <w:t xml:space="preserve">המנוח </w:t>
      </w:r>
      <w:r w:rsidR="009F1A5F">
        <w:rPr>
          <w:rFonts w:hint="cs"/>
          <w:noProof w:val="0"/>
          <w:rtl/>
        </w:rPr>
        <w:t>היה כשיר ומודע למעשיו ו</w:t>
      </w:r>
      <w:r w:rsidR="00AA5EEA">
        <w:rPr>
          <w:rFonts w:hint="cs"/>
          <w:noProof w:val="0"/>
          <w:rtl/>
        </w:rPr>
        <w:t xml:space="preserve">הבין היטב את טיבה </w:t>
      </w:r>
      <w:r w:rsidR="00273035">
        <w:rPr>
          <w:rFonts w:hint="cs"/>
          <w:noProof w:val="0"/>
          <w:rtl/>
        </w:rPr>
        <w:t>ומהותה של הצוואה</w:t>
      </w:r>
      <w:r w:rsidR="00456A3E">
        <w:rPr>
          <w:rFonts w:hint="cs"/>
          <w:noProof w:val="0"/>
          <w:rtl/>
        </w:rPr>
        <w:t xml:space="preserve"> והשלכותיה</w:t>
      </w:r>
      <w:r w:rsidR="00AD12F3">
        <w:rPr>
          <w:rFonts w:hint="cs"/>
          <w:noProof w:val="0"/>
          <w:rtl/>
        </w:rPr>
        <w:t xml:space="preserve">; ומשכך, </w:t>
      </w:r>
      <w:r w:rsidR="00E24C3B">
        <w:rPr>
          <w:rFonts w:hint="cs"/>
          <w:noProof w:val="0"/>
          <w:rtl/>
        </w:rPr>
        <w:t xml:space="preserve">דין טענה זו </w:t>
      </w:r>
      <w:r w:rsidR="0034489B">
        <w:rPr>
          <w:rFonts w:hint="cs"/>
          <w:noProof w:val="0"/>
          <w:rtl/>
        </w:rPr>
        <w:t>ל</w:t>
      </w:r>
      <w:r w:rsidR="00E24C3B">
        <w:rPr>
          <w:rFonts w:hint="cs"/>
          <w:noProof w:val="0"/>
          <w:rtl/>
        </w:rPr>
        <w:t>הידחות</w:t>
      </w:r>
      <w:r w:rsidR="00273035">
        <w:rPr>
          <w:rFonts w:hint="cs"/>
          <w:noProof w:val="0"/>
          <w:rtl/>
        </w:rPr>
        <w:t xml:space="preserve">. </w:t>
      </w:r>
    </w:p>
    <w:p w:rsidR="00550EDF" w:rsidRDefault="00550EDF" w:rsidP="00550EDF">
      <w:pPr>
        <w:pStyle w:val="ad"/>
        <w:rPr>
          <w:noProof w:val="0"/>
          <w:rtl/>
        </w:rPr>
      </w:pPr>
    </w:p>
    <w:p w:rsidR="000F406F" w:rsidRDefault="000F406F" w:rsidP="000F406F">
      <w:pPr>
        <w:spacing w:line="360" w:lineRule="auto"/>
        <w:ind w:left="40"/>
        <w:rPr>
          <w:noProof w:val="0"/>
          <w:rtl/>
        </w:rPr>
      </w:pPr>
      <w:r>
        <w:rPr>
          <w:b/>
          <w:bCs/>
          <w:noProof w:val="0"/>
          <w:u w:val="single"/>
          <w:rtl/>
        </w:rPr>
        <w:t>השפעה בלתי הוגנת</w:t>
      </w:r>
      <w:r>
        <w:rPr>
          <w:noProof w:val="0"/>
          <w:rtl/>
        </w:rPr>
        <w:t>:</w:t>
      </w:r>
    </w:p>
    <w:p w:rsidR="000F406F" w:rsidRPr="00E16A74" w:rsidRDefault="000F406F" w:rsidP="000F406F">
      <w:pPr>
        <w:spacing w:line="360" w:lineRule="auto"/>
        <w:ind w:left="40"/>
        <w:rPr>
          <w:noProof w:val="0"/>
          <w:sz w:val="12"/>
          <w:szCs w:val="12"/>
          <w:rtl/>
        </w:rPr>
      </w:pPr>
    </w:p>
    <w:p w:rsidR="000F406F" w:rsidRDefault="000F406F" w:rsidP="000F406F">
      <w:pPr>
        <w:pStyle w:val="1"/>
        <w:numPr>
          <w:ilvl w:val="0"/>
          <w:numId w:val="1"/>
        </w:numPr>
        <w:spacing w:line="360" w:lineRule="auto"/>
        <w:ind w:hanging="680"/>
        <w:jc w:val="both"/>
        <w:rPr>
          <w:rtl/>
        </w:rPr>
      </w:pPr>
      <w:r>
        <w:rPr>
          <w:noProof w:val="0"/>
          <w:rtl/>
        </w:rPr>
        <w:t xml:space="preserve">סעיף 30 (א) לחוק הירושה מורה כדלקמן: </w:t>
      </w:r>
    </w:p>
    <w:p w:rsidR="000F406F" w:rsidRPr="00285FB3" w:rsidRDefault="000F406F" w:rsidP="000F406F">
      <w:pPr>
        <w:pStyle w:val="1"/>
        <w:spacing w:line="360" w:lineRule="auto"/>
        <w:ind w:left="40"/>
        <w:jc w:val="both"/>
        <w:rPr>
          <w:noProof w:val="0"/>
          <w:sz w:val="12"/>
          <w:szCs w:val="12"/>
        </w:rPr>
      </w:pPr>
    </w:p>
    <w:p w:rsidR="000F406F" w:rsidRDefault="000F406F" w:rsidP="000F406F">
      <w:pPr>
        <w:pStyle w:val="1"/>
        <w:spacing w:line="300" w:lineRule="atLeast"/>
        <w:ind w:left="1440"/>
        <w:jc w:val="both"/>
        <w:rPr>
          <w:noProof w:val="0"/>
          <w:rtl/>
        </w:rPr>
      </w:pPr>
      <w:r>
        <w:rPr>
          <w:noProof w:val="0"/>
          <w:rtl/>
        </w:rPr>
        <w:t>"</w:t>
      </w:r>
      <w:r>
        <w:rPr>
          <w:b/>
          <w:bCs/>
          <w:noProof w:val="0"/>
          <w:rtl/>
        </w:rPr>
        <w:t>הוראת צוואה שנעשתה מחמת אונס, איום, השפעה בלתי הוגנת, תחבולה או תרמית – בטלה</w:t>
      </w:r>
      <w:r>
        <w:rPr>
          <w:noProof w:val="0"/>
          <w:rtl/>
        </w:rPr>
        <w:t xml:space="preserve">". </w:t>
      </w:r>
    </w:p>
    <w:p w:rsidR="000F406F" w:rsidRDefault="000F406F" w:rsidP="000F406F">
      <w:pPr>
        <w:pStyle w:val="1"/>
        <w:spacing w:line="300" w:lineRule="atLeast"/>
        <w:jc w:val="both"/>
        <w:rPr>
          <w:rtl/>
        </w:rPr>
      </w:pPr>
    </w:p>
    <w:p w:rsidR="000F406F" w:rsidRDefault="000F406F" w:rsidP="00E90AD1">
      <w:pPr>
        <w:pStyle w:val="1"/>
        <w:numPr>
          <w:ilvl w:val="0"/>
          <w:numId w:val="1"/>
        </w:numPr>
        <w:spacing w:line="360" w:lineRule="auto"/>
        <w:ind w:hanging="680"/>
        <w:jc w:val="both"/>
      </w:pPr>
      <w:r>
        <w:rPr>
          <w:noProof w:val="0"/>
          <w:rtl/>
        </w:rPr>
        <w:t xml:space="preserve">בשורה ארוכה של פסקי דין נקבע כי יש להבחין בין השפעה כשאלה עובדתית אם הייתה כזו, אם לאו, לבין אי ההגינות שבהשפעה כשאלה ערכית נורמטיבית כשעל בית המשפט לקבוע אותה על פי מושגים של מוסר אישי ושל מוסר חברתי (ע"א 4902/91 </w:t>
      </w:r>
      <w:r>
        <w:rPr>
          <w:b/>
          <w:bCs/>
          <w:noProof w:val="0"/>
          <w:u w:val="single"/>
          <w:rtl/>
        </w:rPr>
        <w:t>גודמן נ' מוסאיוף</w:t>
      </w:r>
      <w:r>
        <w:rPr>
          <w:noProof w:val="0"/>
          <w:rtl/>
        </w:rPr>
        <w:t xml:space="preserve">, פ"ד מט (2) 441, 448-450). אי ההגינות בהשפעה מתקיימת מקום שהנהנה השפיע על המצווה באופן שגרם לו לצוות בניגוד לרצונו תוך שלילת רצונו החופשי והעצמאי של המצווה (ע"א 951/79 </w:t>
      </w:r>
      <w:r>
        <w:rPr>
          <w:b/>
          <w:bCs/>
          <w:noProof w:val="0"/>
          <w:u w:val="single"/>
          <w:rtl/>
        </w:rPr>
        <w:t xml:space="preserve">בנדל </w:t>
      </w:r>
      <w:r>
        <w:rPr>
          <w:noProof w:val="0"/>
          <w:rtl/>
        </w:rPr>
        <w:t>לעיל).</w:t>
      </w:r>
    </w:p>
    <w:p w:rsidR="000F406F" w:rsidRPr="00285FB3" w:rsidRDefault="000F406F" w:rsidP="000F406F">
      <w:pPr>
        <w:pStyle w:val="1"/>
        <w:spacing w:line="360" w:lineRule="auto"/>
        <w:jc w:val="both"/>
        <w:rPr>
          <w:sz w:val="12"/>
          <w:szCs w:val="12"/>
        </w:rPr>
      </w:pPr>
    </w:p>
    <w:p w:rsidR="000F406F" w:rsidRDefault="000F406F" w:rsidP="000F406F">
      <w:pPr>
        <w:pStyle w:val="1"/>
        <w:numPr>
          <w:ilvl w:val="0"/>
          <w:numId w:val="1"/>
        </w:numPr>
        <w:spacing w:line="360" w:lineRule="auto"/>
        <w:ind w:hanging="680"/>
        <w:jc w:val="both"/>
      </w:pPr>
      <w:r>
        <w:rPr>
          <w:noProof w:val="0"/>
          <w:rtl/>
        </w:rPr>
        <w:t xml:space="preserve">נטל ההוכחה לקיומה של השפעה בלתי הוגנת מוטל על הטוען לקיומה (ע"א 245/85 </w:t>
      </w:r>
      <w:r>
        <w:rPr>
          <w:b/>
          <w:bCs/>
          <w:noProof w:val="0"/>
          <w:u w:val="single"/>
          <w:rtl/>
        </w:rPr>
        <w:t>אנגלמן נ' קליין</w:t>
      </w:r>
      <w:r>
        <w:rPr>
          <w:noProof w:val="0"/>
          <w:rtl/>
        </w:rPr>
        <w:t xml:space="preserve">, פ"ד מג (1) 772, 778) וכל ספק בעניין זה פועל לטובתו של מבקש הקיום. כמות הראיות שתידרש לעניין זה הינה משמעותית (ע"א 3829/98 </w:t>
      </w:r>
      <w:r>
        <w:rPr>
          <w:b/>
          <w:bCs/>
          <w:noProof w:val="0"/>
          <w:u w:val="single"/>
          <w:rtl/>
        </w:rPr>
        <w:t>מיכקשווילי נ' מיכקשווילי</w:t>
      </w:r>
      <w:r>
        <w:rPr>
          <w:noProof w:val="0"/>
          <w:rtl/>
        </w:rPr>
        <w:t xml:space="preserve">, פ"ד נד (2) 337, 342). </w:t>
      </w:r>
    </w:p>
    <w:p w:rsidR="000F406F" w:rsidRPr="00F84498" w:rsidRDefault="000F406F" w:rsidP="000F406F">
      <w:pPr>
        <w:pStyle w:val="1"/>
        <w:spacing w:line="360" w:lineRule="auto"/>
        <w:ind w:left="0"/>
        <w:jc w:val="both"/>
        <w:rPr>
          <w:noProof w:val="0"/>
          <w:sz w:val="12"/>
          <w:szCs w:val="12"/>
        </w:rPr>
      </w:pPr>
    </w:p>
    <w:p w:rsidR="000F406F" w:rsidRDefault="000F406F" w:rsidP="00456A3E">
      <w:pPr>
        <w:pStyle w:val="1"/>
        <w:numPr>
          <w:ilvl w:val="0"/>
          <w:numId w:val="1"/>
        </w:numPr>
        <w:spacing w:line="360" w:lineRule="auto"/>
        <w:ind w:hanging="680"/>
        <w:jc w:val="both"/>
      </w:pPr>
      <w:r>
        <w:rPr>
          <w:noProof w:val="0"/>
          <w:rtl/>
        </w:rPr>
        <w:t xml:space="preserve">בדנ"א 1516/95 </w:t>
      </w:r>
      <w:r>
        <w:rPr>
          <w:b/>
          <w:bCs/>
          <w:noProof w:val="0"/>
          <w:u w:val="single"/>
          <w:rtl/>
        </w:rPr>
        <w:t>מרום נ' היועץ המשפטי לממשלה</w:t>
      </w:r>
      <w:r>
        <w:rPr>
          <w:noProof w:val="0"/>
          <w:rtl/>
        </w:rPr>
        <w:t>, פ"ד נב (2) 813 (להלן: "</w:t>
      </w:r>
      <w:r>
        <w:rPr>
          <w:b/>
          <w:bCs/>
          <w:noProof w:val="0"/>
          <w:rtl/>
        </w:rPr>
        <w:t>פרשת מרום</w:t>
      </w:r>
      <w:r>
        <w:rPr>
          <w:noProof w:val="0"/>
          <w:rtl/>
        </w:rPr>
        <w:t xml:space="preserve">") סיכם כב' השופט מצא אבני בוחן על מנת לקבוע האם נתקיימה השפעה בלתי הוגנת שיש בה כדי להביא לפסלות הצוואה והצביע על ארבעה אלמנטים מצטברים הדרושים לקביעת קיומה של השפעה בלתי הוגנת, ואלו הם: תלות ועצמאות, תלות וסיוע, קשרי המצווה עם אחרים ונסיבות עריכת הצוואה. יובהר, כי לצורך הכרה בקיומה של השפעה בלתי הוגנת, אין הכרח כי יתקיימו כל המבחנים שפורטו לעיל ולמעשה די בקיומם של חלק מהמבחנים האמורים כדי להצביע על קיומה של השפעה כאמור. במקביל, רשאי בית המשפט לעשות שימוש במבחנים נוספים לגיבוש הכרעתו כאשר השימוש בכל אחד מהמבחנים האמורים מחייב זהירות (שם, בעמ' 827-831). </w:t>
      </w:r>
      <w:r w:rsidR="007D235F">
        <w:rPr>
          <w:rFonts w:hint="cs"/>
          <w:rtl/>
        </w:rPr>
        <w:t xml:space="preserve">להלן </w:t>
      </w:r>
      <w:r w:rsidR="00EE7C65">
        <w:rPr>
          <w:rFonts w:hint="cs"/>
          <w:rtl/>
        </w:rPr>
        <w:t xml:space="preserve">אבני הבוחן שאוזכרו בפרשת מרום בכדי לסייע לבית המשפט להכירע בדבר קיומה של השפעה בלתי הוגנת ואלו הם: </w:t>
      </w:r>
    </w:p>
    <w:p w:rsidR="007D235F" w:rsidRPr="00E16A74" w:rsidRDefault="007D235F" w:rsidP="007D235F">
      <w:pPr>
        <w:pStyle w:val="ad"/>
        <w:rPr>
          <w:sz w:val="12"/>
          <w:szCs w:val="12"/>
          <w:rtl/>
        </w:rPr>
      </w:pPr>
    </w:p>
    <w:p w:rsidR="007D235F" w:rsidRDefault="007D235F" w:rsidP="00803988">
      <w:pPr>
        <w:spacing w:line="360" w:lineRule="auto"/>
        <w:ind w:left="1360" w:hanging="640"/>
        <w:contextualSpacing/>
        <w:jc w:val="both"/>
        <w:rPr>
          <w:rtl/>
        </w:rPr>
      </w:pPr>
      <w:r>
        <w:rPr>
          <w:rtl/>
        </w:rPr>
        <w:t>א.</w:t>
      </w:r>
      <w:r>
        <w:rPr>
          <w:rtl/>
        </w:rPr>
        <w:tab/>
      </w:r>
      <w:r>
        <w:rPr>
          <w:u w:val="single"/>
          <w:rtl/>
        </w:rPr>
        <w:t>תלות ועצמאות</w:t>
      </w:r>
      <w:r>
        <w:rPr>
          <w:rtl/>
        </w:rPr>
        <w:t xml:space="preserve"> – זהו מבחן של מידה המבוסס על שני מושגים הפוכים כאשר השאלה שבית המשפט צריך לתת עליה תשובה במסגרתו היא, האם המצווה, בתקופה הרלוונטית לעשיית הצוואה, היה עצמאי הן מהבחינה השכלית-הכרתית והן מהבחינה הפיזית. ככל שהמצווה </w:t>
      </w:r>
      <w:r>
        <w:rPr>
          <w:rtl/>
        </w:rPr>
        <w:lastRenderedPageBreak/>
        <w:t>היה עצמאי יותר באותה תקופה מכל אחת משתי הבחינות האמורות תתחזק הנטייה לשלול את קיומה של תלות המצווה בנהנה ולהיפך. הדגש הוא על העצמאות השכלית-הכרתית. ייתכן שעצמאותו מבחינה שכלית-הכרתית תחפה על תלותו הפיזית ותוביל למסקנה כי חוסר העצמאות/התלות הפיזית לא גרע כלל מעצמאותו;</w:t>
      </w:r>
    </w:p>
    <w:p w:rsidR="007D235F" w:rsidRPr="00F84498" w:rsidRDefault="007D235F" w:rsidP="007D235F">
      <w:pPr>
        <w:spacing w:line="360" w:lineRule="auto"/>
        <w:ind w:left="720"/>
        <w:contextualSpacing/>
        <w:jc w:val="both"/>
        <w:rPr>
          <w:sz w:val="12"/>
          <w:szCs w:val="12"/>
          <w:u w:val="single"/>
          <w:rtl/>
        </w:rPr>
      </w:pPr>
    </w:p>
    <w:p w:rsidR="007D235F" w:rsidRDefault="007D235F" w:rsidP="007D235F">
      <w:pPr>
        <w:spacing w:line="360" w:lineRule="auto"/>
        <w:ind w:left="1360" w:hanging="640"/>
        <w:contextualSpacing/>
        <w:jc w:val="both"/>
        <w:rPr>
          <w:u w:val="single"/>
          <w:rtl/>
        </w:rPr>
      </w:pPr>
      <w:r>
        <w:rPr>
          <w:rtl/>
        </w:rPr>
        <w:t>ב.</w:t>
      </w:r>
      <w:r>
        <w:rPr>
          <w:rtl/>
        </w:rPr>
        <w:tab/>
      </w:r>
      <w:r>
        <w:rPr>
          <w:u w:val="single"/>
          <w:rtl/>
        </w:rPr>
        <w:t>תלות וסיוע</w:t>
      </w:r>
      <w:r>
        <w:rPr>
          <w:rtl/>
        </w:rPr>
        <w:t xml:space="preserve"> – מקום בו מתברר כי המצווה אכן לא היה עצמאי ועקב כך נזקק לסיוע הזולת, מתעורר צורך לבחון אם הקשר שהתקיים בינו לבין הנהנה התבסס על מתן הסיוע שהמצווה נזקק לו: אם היה זה הנהנה אשר סייע למצווה להתגבר על קשייו ומגבלותיו, ייטה בית המשפט לקבוע שהמצווה היה תלוי בנהנה. בהקשר זה יש לבחון, אם מבחינה עובדתית הסתייע המצווה גם באחרים. הדעת נותנת, שכאשר אנשים אחרים חולקים ביניהם את מטלות הסיוע, מידת התלות של המצווה בכל אחד מהם היא מטבע הדברים קטנה יותר ומתמעט החשש להיווצרות תלות העלולה להיות פתח להשפעה בלתי הוגנת;</w:t>
      </w:r>
    </w:p>
    <w:p w:rsidR="007D235F" w:rsidRPr="00F84498" w:rsidRDefault="007D235F" w:rsidP="007D235F">
      <w:pPr>
        <w:spacing w:line="360" w:lineRule="auto"/>
        <w:ind w:left="1360" w:hanging="640"/>
        <w:contextualSpacing/>
        <w:jc w:val="both"/>
        <w:rPr>
          <w:sz w:val="12"/>
          <w:szCs w:val="12"/>
          <w:u w:val="single"/>
          <w:rtl/>
        </w:rPr>
      </w:pPr>
    </w:p>
    <w:p w:rsidR="007D235F" w:rsidRDefault="007D235F" w:rsidP="007D235F">
      <w:pPr>
        <w:spacing w:line="360" w:lineRule="auto"/>
        <w:ind w:left="1360" w:hanging="640"/>
        <w:contextualSpacing/>
        <w:jc w:val="both"/>
        <w:rPr>
          <w:rtl/>
        </w:rPr>
      </w:pPr>
      <w:r>
        <w:rPr>
          <w:rtl/>
        </w:rPr>
        <w:t>ג.</w:t>
      </w:r>
      <w:r>
        <w:rPr>
          <w:rtl/>
        </w:rPr>
        <w:tab/>
      </w:r>
      <w:r>
        <w:rPr>
          <w:u w:val="single"/>
          <w:rtl/>
        </w:rPr>
        <w:t>קשרי המצווה עם אחרים</w:t>
      </w:r>
      <w:r>
        <w:rPr>
          <w:rtl/>
        </w:rPr>
        <w:t xml:space="preserve"> – מבחן משנה זה מסייע לבית המשפט לאמוד את מידת התלות של המצווה בנהנה. ככל שיתברר, כי בתקופה הרלוונטית לעריכת הצוואה היה המצווה מנותק לחלוטין מאנשים אחרים או שקשריו עם אחרים היו מועטים ונדירים, תתחזק ההנחה בדבר תלותו של המצווה בנהנה ללא קשר לגורם או לסיבה שהביאו לבידודו. עצם הבידוד של המצווה מן העולם יש בו כדי להגביר את תלותו בנהנה;</w:t>
      </w:r>
    </w:p>
    <w:p w:rsidR="007D235F" w:rsidRPr="00F84498" w:rsidRDefault="007D235F" w:rsidP="007D235F">
      <w:pPr>
        <w:spacing w:line="360" w:lineRule="auto"/>
        <w:ind w:left="1360" w:hanging="640"/>
        <w:contextualSpacing/>
        <w:jc w:val="both"/>
        <w:rPr>
          <w:sz w:val="12"/>
          <w:szCs w:val="12"/>
          <w:rtl/>
        </w:rPr>
      </w:pPr>
    </w:p>
    <w:p w:rsidR="007D235F" w:rsidRDefault="007D235F" w:rsidP="007D235F">
      <w:pPr>
        <w:spacing w:line="360" w:lineRule="auto"/>
        <w:ind w:left="1360" w:hanging="640"/>
        <w:contextualSpacing/>
        <w:jc w:val="both"/>
        <w:rPr>
          <w:rtl/>
        </w:rPr>
      </w:pPr>
      <w:r>
        <w:rPr>
          <w:rtl/>
        </w:rPr>
        <w:t>ד.</w:t>
      </w:r>
      <w:r>
        <w:rPr>
          <w:rtl/>
        </w:rPr>
        <w:tab/>
      </w:r>
      <w:r>
        <w:rPr>
          <w:u w:val="single"/>
          <w:rtl/>
        </w:rPr>
        <w:t>נסיבות עריכת הצוואה</w:t>
      </w:r>
      <w:r>
        <w:rPr>
          <w:rtl/>
        </w:rPr>
        <w:t xml:space="preserve"> – היה הנהנה מעורב בעשיית הצוואה, בנסיבות בהן המעורבות לא עלתה כדי זו הנדרשת להפעלתו של סעיף 35 לחוק הירושה יהיה במעורבות זו כדי להוות ראיה לכאורה לקיומה של השפעה בלתי הוגנת או למצער שיקול רלוונטי להקמת חזקה בדבר קיומה של השפעה כזאת עליו. </w:t>
      </w:r>
    </w:p>
    <w:p w:rsidR="007D235F" w:rsidRPr="00F84498" w:rsidRDefault="007D235F" w:rsidP="007D235F">
      <w:pPr>
        <w:spacing w:line="360" w:lineRule="auto"/>
        <w:ind w:left="680" w:firstLine="680"/>
        <w:contextualSpacing/>
        <w:jc w:val="both"/>
        <w:rPr>
          <w:noProof w:val="0"/>
          <w:sz w:val="12"/>
          <w:szCs w:val="12"/>
        </w:rPr>
      </w:pPr>
    </w:p>
    <w:p w:rsidR="007D235F" w:rsidRDefault="007D235F" w:rsidP="000A554E">
      <w:pPr>
        <w:pStyle w:val="1"/>
        <w:numPr>
          <w:ilvl w:val="0"/>
          <w:numId w:val="1"/>
        </w:numPr>
        <w:spacing w:line="360" w:lineRule="auto"/>
        <w:ind w:hanging="680"/>
        <w:jc w:val="both"/>
      </w:pPr>
      <w:r>
        <w:rPr>
          <w:noProof w:val="0"/>
          <w:rtl/>
        </w:rPr>
        <w:t>אשר</w:t>
      </w:r>
      <w:r>
        <w:rPr>
          <w:rtl/>
        </w:rPr>
        <w:t xml:space="preserve"> לשימוש במבחנים הללו, כמו גם במבחנים נוספים שנגזרים או מתחייבים מנסיבותיו של המקרה הנדון, קובע השופט מצא כי הוא ייעשה בזהירות רבה, תוך הבנה שבתלות כשלעצמה, אין משום ראיה מספקת לקיומה של השפעה בלתי הוגנת ואף לא להקמת חזקה בדבר קיומה. לא התלות היא העיקר, אלא ההסתברות שהתלות שללה את רצונו החופשי של המצווה. הוא הדין בכל המבחנים האחרים. תלותו של המצווה בסיועו של האחר, אינה בהכרח שוללת את רצונו החופשי. כך הוא גם ביחס לבחינת קשריו של המצווה עם אחרים ואף בהסקת מסקנות מנסיבות עריכת הצוואה. כן נקבע כי לצורך הכרה בקיומה של השפעה בלתי הוגנת אין הכרח כי יתקיימו כל המבחנים שפורטו לעיל. למעשה, די בקיומם של חלק מהמבחנים האמורים כדי להצביע על קיומה של השפעה כאמור ובמקביל רשאי בית המשפט לעשות שימוש במבחנים נוספים לגיבוש הכרעתו. כן נקבע כי בהתקיים המאפיינים של המבחנים הנ"ל במקרה נתון, מוקמת חזקה לכאורה בדבר קיומה של השפעה בלתי הוגנת. </w:t>
      </w:r>
    </w:p>
    <w:p w:rsidR="009E7138" w:rsidRPr="00E73BC5" w:rsidRDefault="009E7138" w:rsidP="009E7138">
      <w:pPr>
        <w:pStyle w:val="1"/>
        <w:spacing w:line="360" w:lineRule="auto"/>
        <w:ind w:left="40"/>
        <w:jc w:val="both"/>
        <w:rPr>
          <w:sz w:val="12"/>
          <w:szCs w:val="12"/>
          <w:rtl/>
        </w:rPr>
      </w:pPr>
    </w:p>
    <w:p w:rsidR="007E13F0" w:rsidRDefault="007E13F0" w:rsidP="007E13F0">
      <w:pPr>
        <w:numPr>
          <w:ilvl w:val="0"/>
          <w:numId w:val="1"/>
        </w:numPr>
        <w:spacing w:line="360" w:lineRule="auto"/>
        <w:ind w:left="680" w:hanging="680"/>
        <w:contextualSpacing/>
        <w:jc w:val="both"/>
      </w:pPr>
      <w:r>
        <w:rPr>
          <w:rtl/>
        </w:rPr>
        <w:lastRenderedPageBreak/>
        <w:t xml:space="preserve">בבע"מ 4459/14 </w:t>
      </w:r>
      <w:r>
        <w:rPr>
          <w:b/>
          <w:bCs/>
          <w:u w:val="single"/>
          <w:rtl/>
        </w:rPr>
        <w:t>פלונית נ' פלוני</w:t>
      </w:r>
      <w:r>
        <w:rPr>
          <w:rtl/>
        </w:rPr>
        <w:t xml:space="preserve"> (פורסם במאגרים, ביום 6.5.15) אישר כב' השופט הנדל פסק דין שניתן על ידי כב' השופט שוחט בעמ"ש (ת"א) 45610-09-12 </w:t>
      </w:r>
      <w:r>
        <w:rPr>
          <w:b/>
          <w:bCs/>
          <w:u w:val="single"/>
          <w:rtl/>
        </w:rPr>
        <w:t>צ' ג' א' נ' נ' ג' א'</w:t>
      </w:r>
      <w:r>
        <w:rPr>
          <w:rtl/>
        </w:rPr>
        <w:t xml:space="preserve"> (פורסם במאגרים, ביום 19.5.14) בו נקבע כי בבוא בית המשפט לבחון קיומה של ההשפעה הבלתי הוגנת, עליו להידרש לכך מתוך בחינה כוללת ורחבה של מכלול הנתונים ולא מתוך מבט צר. בפסק הדין קבע כב' השופט הנדל את הדברים הבאים: </w:t>
      </w:r>
    </w:p>
    <w:p w:rsidR="007E13F0" w:rsidRPr="00E73BC5" w:rsidRDefault="007E13F0" w:rsidP="007E13F0">
      <w:pPr>
        <w:spacing w:line="300" w:lineRule="atLeast"/>
        <w:ind w:left="720"/>
        <w:contextualSpacing/>
        <w:jc w:val="both"/>
        <w:rPr>
          <w:noProof w:val="0"/>
          <w:sz w:val="12"/>
          <w:szCs w:val="12"/>
        </w:rPr>
      </w:pPr>
    </w:p>
    <w:p w:rsidR="007E13F0" w:rsidRDefault="007E13F0" w:rsidP="007E13F0">
      <w:pPr>
        <w:spacing w:line="300" w:lineRule="atLeast"/>
        <w:ind w:left="1440"/>
        <w:contextualSpacing/>
        <w:jc w:val="both"/>
        <w:rPr>
          <w:rtl/>
        </w:rPr>
      </w:pPr>
      <w:r>
        <w:rPr>
          <w:rtl/>
        </w:rPr>
        <w:t>"</w:t>
      </w:r>
      <w:r>
        <w:rPr>
          <w:b/>
          <w:bCs/>
          <w:rtl/>
        </w:rPr>
        <w:t xml:space="preserve">הוא </w:t>
      </w:r>
      <w:r>
        <w:rPr>
          <w:rtl/>
        </w:rPr>
        <w:t>(בית המשפט המחוזי – ו.ש.פ.)</w:t>
      </w:r>
      <w:r>
        <w:rPr>
          <w:b/>
          <w:bCs/>
          <w:rtl/>
        </w:rPr>
        <w:t xml:space="preserve"> בחן את סוגיית ההשפעה הבלתי הוגנת כמכלול. כך ראוי לנהוג. הנטל להוכיח עילת פסלות זו רובץ על המבקש את פסלות הצוואה (המשיב כאן). אך יש לזכור, כי לא פעם הראיות הינן נסיבתיות (ראו, למשל, הלכת מרום בעמ' 848). בענייננו, המשיב טען לעילות פסלות נוספות, כגון העדר כשרות ומעורבות בעריכת הצוואה. סבורני כי בצדק נדחו עילות אלה על ידי בית המשפט לענייני משפחה. אך עדיין, חוטים שונים של עילות שונות – הגם שלא היה בכוחם לבסס עילה עצמאית – יכולים להישזר יחד לרבדים המחזקים ומבססים את מסקנת בית המשפט המחוזי. ההשפעה הבלתי הוגנת העולה עד כדי שלילת הבחירה החופשית של המצווה הינה מבחן דינאמי ורחב קשת החיים. בית המשפט המחוזי נעזר בחוטים השונים כדי להגיע לראייה כוללת המשקפת את מלוא התמונה</w:t>
      </w:r>
      <w:r>
        <w:rPr>
          <w:rtl/>
        </w:rPr>
        <w:t xml:space="preserve">". </w:t>
      </w:r>
    </w:p>
    <w:p w:rsidR="007E13F0" w:rsidRDefault="007E13F0" w:rsidP="007E13F0">
      <w:pPr>
        <w:spacing w:line="300" w:lineRule="atLeast"/>
        <w:contextualSpacing/>
        <w:jc w:val="both"/>
        <w:rPr>
          <w:rtl/>
        </w:rPr>
      </w:pPr>
    </w:p>
    <w:p w:rsidR="007E13F0" w:rsidRDefault="007E13F0" w:rsidP="007E13F0">
      <w:pPr>
        <w:numPr>
          <w:ilvl w:val="0"/>
          <w:numId w:val="1"/>
        </w:numPr>
        <w:spacing w:line="360" w:lineRule="auto"/>
        <w:ind w:left="680" w:hanging="680"/>
        <w:contextualSpacing/>
        <w:jc w:val="both"/>
        <w:rPr>
          <w:rtl/>
        </w:rPr>
      </w:pPr>
      <w:r>
        <w:rPr>
          <w:rtl/>
        </w:rPr>
        <w:t xml:space="preserve">ועתה, לאחר שעמדנו על השיקולים המנחים לבחינת סוגיית ההשפעה הבלתי הוגנת, נדרש לבחינת נסיבות המקרה שלפנינו. </w:t>
      </w:r>
    </w:p>
    <w:p w:rsidR="007E13F0" w:rsidRDefault="007E13F0" w:rsidP="007E13F0">
      <w:pPr>
        <w:spacing w:line="360" w:lineRule="auto"/>
        <w:contextualSpacing/>
        <w:jc w:val="both"/>
        <w:rPr>
          <w:b/>
          <w:bCs/>
          <w:noProof w:val="0"/>
          <w:sz w:val="18"/>
          <w:szCs w:val="18"/>
          <w:u w:val="single"/>
        </w:rPr>
      </w:pPr>
    </w:p>
    <w:p w:rsidR="000F406F" w:rsidRDefault="000F406F" w:rsidP="000F406F">
      <w:pPr>
        <w:pStyle w:val="1"/>
        <w:spacing w:line="360" w:lineRule="auto"/>
        <w:ind w:left="40"/>
        <w:jc w:val="both"/>
      </w:pPr>
      <w:r w:rsidRPr="00D43481">
        <w:rPr>
          <w:b/>
          <w:bCs/>
          <w:noProof w:val="0"/>
          <w:u w:val="single"/>
          <w:rtl/>
        </w:rPr>
        <w:t>מן הכלל אל הפרט, לענייננו</w:t>
      </w:r>
      <w:r>
        <w:rPr>
          <w:noProof w:val="0"/>
          <w:rtl/>
        </w:rPr>
        <w:t xml:space="preserve">: </w:t>
      </w:r>
    </w:p>
    <w:p w:rsidR="000F406F" w:rsidRDefault="000F406F" w:rsidP="000F406F">
      <w:pPr>
        <w:pStyle w:val="ad"/>
        <w:rPr>
          <w:noProof w:val="0"/>
          <w:rtl/>
        </w:rPr>
      </w:pPr>
    </w:p>
    <w:p w:rsidR="0069237B" w:rsidRDefault="000F406F" w:rsidP="00456A3E">
      <w:pPr>
        <w:pStyle w:val="1"/>
        <w:numPr>
          <w:ilvl w:val="0"/>
          <w:numId w:val="1"/>
        </w:numPr>
        <w:spacing w:line="360" w:lineRule="auto"/>
        <w:ind w:hanging="680"/>
        <w:jc w:val="both"/>
      </w:pPr>
      <w:r>
        <w:rPr>
          <w:noProof w:val="0"/>
          <w:rtl/>
        </w:rPr>
        <w:t xml:space="preserve">לטענת הנתבע, </w:t>
      </w:r>
      <w:r w:rsidR="001B1499">
        <w:rPr>
          <w:rFonts w:hint="cs"/>
          <w:rtl/>
        </w:rPr>
        <w:t xml:space="preserve">מצבו הבריאותי של המנוח לעת עריכת הצוואה היה </w:t>
      </w:r>
      <w:r w:rsidR="00716134">
        <w:rPr>
          <w:rFonts w:hint="cs"/>
          <w:rtl/>
        </w:rPr>
        <w:t>ירוד,</w:t>
      </w:r>
      <w:r w:rsidR="001B1499">
        <w:rPr>
          <w:rFonts w:hint="cs"/>
          <w:rtl/>
        </w:rPr>
        <w:t xml:space="preserve"> המנוח לא היה עצמאי מבחינה פיזית וסבל מירידה קוגנטיבית ומצבים של בלבול ועל כן המנוח היה "נוח"</w:t>
      </w:r>
      <w:r w:rsidR="006A2200">
        <w:rPr>
          <w:rFonts w:hint="cs"/>
          <w:rtl/>
        </w:rPr>
        <w:t xml:space="preserve"> להשפעה בלתי הוגנת</w:t>
      </w:r>
      <w:r w:rsidR="00B102DC">
        <w:rPr>
          <w:rFonts w:hint="cs"/>
          <w:rtl/>
        </w:rPr>
        <w:t xml:space="preserve"> </w:t>
      </w:r>
      <w:r w:rsidR="00066771">
        <w:rPr>
          <w:rFonts w:hint="cs"/>
          <w:rtl/>
        </w:rPr>
        <w:t>של התובעת 1</w:t>
      </w:r>
      <w:r w:rsidR="00F80494">
        <w:rPr>
          <w:rFonts w:hint="cs"/>
          <w:rtl/>
        </w:rPr>
        <w:t xml:space="preserve">. </w:t>
      </w:r>
      <w:r w:rsidR="00B102DC">
        <w:rPr>
          <w:rFonts w:hint="cs"/>
          <w:rtl/>
        </w:rPr>
        <w:t xml:space="preserve">כך, לטענת הנתבע, </w:t>
      </w:r>
      <w:r w:rsidR="00F80494">
        <w:rPr>
          <w:rFonts w:hint="cs"/>
          <w:rtl/>
        </w:rPr>
        <w:t xml:space="preserve">התובעת 1 </w:t>
      </w:r>
      <w:r w:rsidR="00066771">
        <w:rPr>
          <w:rFonts w:hint="cs"/>
          <w:rtl/>
        </w:rPr>
        <w:t>היתה ה"מוציאה והמביאה" בענייני</w:t>
      </w:r>
      <w:r w:rsidR="00B102DC">
        <w:rPr>
          <w:rFonts w:hint="cs"/>
          <w:rtl/>
        </w:rPr>
        <w:t>ו ה</w:t>
      </w:r>
      <w:r w:rsidR="00066771">
        <w:rPr>
          <w:rFonts w:hint="cs"/>
          <w:rtl/>
        </w:rPr>
        <w:t xml:space="preserve">כספיים של המנוח, </w:t>
      </w:r>
      <w:r w:rsidR="00B102DC">
        <w:rPr>
          <w:rFonts w:hint="cs"/>
          <w:rtl/>
        </w:rPr>
        <w:t xml:space="preserve">טיפלה בקשר מול הביטוח הלאומי ובהעסקת העובד הזר, </w:t>
      </w:r>
      <w:r w:rsidR="00E90AD1">
        <w:rPr>
          <w:rFonts w:hint="cs"/>
          <w:rtl/>
        </w:rPr>
        <w:t xml:space="preserve">טיפלה בנושא רכישת דירתו, </w:t>
      </w:r>
      <w:r w:rsidR="00066771">
        <w:rPr>
          <w:rFonts w:hint="cs"/>
          <w:rtl/>
        </w:rPr>
        <w:t>ידעה בכמה הושכרה הדירה הנוספת של המנוח</w:t>
      </w:r>
      <w:r w:rsidR="00F80494">
        <w:rPr>
          <w:rFonts w:hint="cs"/>
          <w:rtl/>
        </w:rPr>
        <w:t xml:space="preserve"> וכן ערכה עם המנוח התחשבנויות כספיות שונות לרבות על </w:t>
      </w:r>
      <w:r w:rsidR="00B102DC">
        <w:rPr>
          <w:rFonts w:hint="cs"/>
          <w:rtl/>
        </w:rPr>
        <w:t xml:space="preserve">רכישת </w:t>
      </w:r>
      <w:r w:rsidR="00F80494">
        <w:rPr>
          <w:rFonts w:hint="cs"/>
          <w:rtl/>
        </w:rPr>
        <w:t>תרופות</w:t>
      </w:r>
      <w:r w:rsidR="00456A3E">
        <w:rPr>
          <w:rFonts w:hint="cs"/>
          <w:rtl/>
        </w:rPr>
        <w:t xml:space="preserve"> עבורו</w:t>
      </w:r>
      <w:r w:rsidR="00F80494">
        <w:rPr>
          <w:rFonts w:hint="cs"/>
          <w:rtl/>
        </w:rPr>
        <w:t>. בנוסף, התובעת 1 ליוותה את המנוח לב</w:t>
      </w:r>
      <w:r w:rsidR="00B102DC">
        <w:rPr>
          <w:rFonts w:hint="cs"/>
          <w:rtl/>
        </w:rPr>
        <w:t>ית</w:t>
      </w:r>
      <w:r w:rsidR="00F80494">
        <w:rPr>
          <w:rFonts w:hint="cs"/>
          <w:rtl/>
        </w:rPr>
        <w:t xml:space="preserve"> החולים. </w:t>
      </w:r>
      <w:r w:rsidR="00456A3E">
        <w:rPr>
          <w:rFonts w:hint="cs"/>
          <w:rtl/>
        </w:rPr>
        <w:t>מנגד</w:t>
      </w:r>
      <w:r w:rsidR="00B102DC">
        <w:rPr>
          <w:rFonts w:hint="cs"/>
          <w:rtl/>
        </w:rPr>
        <w:t xml:space="preserve">, לטענת הנתבע, </w:t>
      </w:r>
      <w:r w:rsidR="00F80494">
        <w:rPr>
          <w:rFonts w:hint="cs"/>
          <w:rtl/>
        </w:rPr>
        <w:t xml:space="preserve">קשריו </w:t>
      </w:r>
      <w:r w:rsidR="00B102DC">
        <w:rPr>
          <w:rFonts w:hint="cs"/>
          <w:rtl/>
        </w:rPr>
        <w:t xml:space="preserve">של המנוח </w:t>
      </w:r>
      <w:r w:rsidR="00F80494">
        <w:rPr>
          <w:rFonts w:hint="cs"/>
          <w:rtl/>
        </w:rPr>
        <w:t xml:space="preserve">עם </w:t>
      </w:r>
      <w:r w:rsidR="00B102DC">
        <w:rPr>
          <w:rFonts w:hint="cs"/>
          <w:rtl/>
        </w:rPr>
        <w:t xml:space="preserve">אנשים </w:t>
      </w:r>
      <w:r w:rsidR="00F80494">
        <w:rPr>
          <w:rFonts w:hint="cs"/>
          <w:rtl/>
        </w:rPr>
        <w:t>אחרים היו מועטים שכן ה</w:t>
      </w:r>
      <w:r w:rsidR="00B102DC">
        <w:rPr>
          <w:rFonts w:hint="cs"/>
          <w:rtl/>
        </w:rPr>
        <w:t>מ</w:t>
      </w:r>
      <w:r w:rsidR="00F80494">
        <w:rPr>
          <w:rFonts w:hint="cs"/>
          <w:rtl/>
        </w:rPr>
        <w:t xml:space="preserve">נוח לא היה יכול להסתייע בבני משפחתו </w:t>
      </w:r>
      <w:r w:rsidR="00E90AD1">
        <w:rPr>
          <w:rFonts w:hint="cs"/>
          <w:rtl/>
        </w:rPr>
        <w:t>ה</w:t>
      </w:r>
      <w:r w:rsidR="00F80494">
        <w:rPr>
          <w:rFonts w:hint="cs"/>
          <w:rtl/>
        </w:rPr>
        <w:t>קרובים</w:t>
      </w:r>
      <w:r w:rsidR="00B102DC">
        <w:rPr>
          <w:rFonts w:hint="cs"/>
          <w:rtl/>
        </w:rPr>
        <w:t xml:space="preserve"> הואיל ו</w:t>
      </w:r>
      <w:r w:rsidR="00F80494">
        <w:rPr>
          <w:rFonts w:hint="cs"/>
          <w:rtl/>
        </w:rPr>
        <w:t>אשת המנוח היתה דמנטית ונזקקה בעצמה לאפוטרופוס</w:t>
      </w:r>
      <w:r w:rsidR="00E90AD1">
        <w:rPr>
          <w:rFonts w:hint="cs"/>
          <w:rtl/>
        </w:rPr>
        <w:t xml:space="preserve"> ואף בנו היה מוגבל ותלוי בעזרת הזולת</w:t>
      </w:r>
      <w:r w:rsidR="00F80494">
        <w:rPr>
          <w:rFonts w:hint="cs"/>
          <w:rtl/>
        </w:rPr>
        <w:t>.</w:t>
      </w:r>
    </w:p>
    <w:p w:rsidR="00F80494" w:rsidRPr="00F918B1" w:rsidRDefault="00F80494" w:rsidP="0069237B">
      <w:pPr>
        <w:pStyle w:val="1"/>
        <w:spacing w:line="360" w:lineRule="auto"/>
        <w:jc w:val="both"/>
        <w:rPr>
          <w:rFonts w:ascii="David" w:hAnsi="David"/>
          <w:sz w:val="12"/>
          <w:szCs w:val="12"/>
        </w:rPr>
      </w:pPr>
      <w:r>
        <w:rPr>
          <w:rFonts w:hint="cs"/>
          <w:rtl/>
        </w:rPr>
        <w:t xml:space="preserve"> </w:t>
      </w:r>
    </w:p>
    <w:p w:rsidR="000F406F" w:rsidRDefault="00B102DC" w:rsidP="00456A3E">
      <w:pPr>
        <w:pStyle w:val="1"/>
        <w:numPr>
          <w:ilvl w:val="0"/>
          <w:numId w:val="1"/>
        </w:numPr>
        <w:spacing w:line="360" w:lineRule="auto"/>
        <w:ind w:hanging="680"/>
        <w:jc w:val="both"/>
        <w:rPr>
          <w:rtl/>
        </w:rPr>
      </w:pPr>
      <w:r>
        <w:rPr>
          <w:rFonts w:hint="cs"/>
          <w:rtl/>
        </w:rPr>
        <w:t xml:space="preserve">בנוסף, </w:t>
      </w:r>
      <w:r w:rsidR="00F80494">
        <w:rPr>
          <w:rFonts w:hint="cs"/>
          <w:rtl/>
        </w:rPr>
        <w:t xml:space="preserve">לטענת הנתבע, </w:t>
      </w:r>
      <w:r w:rsidR="006A2200">
        <w:rPr>
          <w:rFonts w:hint="cs"/>
          <w:rtl/>
        </w:rPr>
        <w:t>התובעת 1 בחרה את עוה"ד</w:t>
      </w:r>
      <w:r w:rsidR="00F80494">
        <w:rPr>
          <w:rFonts w:hint="cs"/>
          <w:rtl/>
        </w:rPr>
        <w:t xml:space="preserve"> שערכה את הצוואה, </w:t>
      </w:r>
      <w:r w:rsidR="006A2200">
        <w:rPr>
          <w:rFonts w:hint="cs"/>
          <w:rtl/>
        </w:rPr>
        <w:t>ניסחה עמה את טיוטת הצוואה</w:t>
      </w:r>
      <w:r w:rsidR="00F80494">
        <w:rPr>
          <w:rFonts w:hint="cs"/>
          <w:rtl/>
        </w:rPr>
        <w:t xml:space="preserve"> ובנוסף היתה פעילה גם במועד עריכת הצוואה. כמו </w:t>
      </w:r>
      <w:r>
        <w:rPr>
          <w:rFonts w:hint="cs"/>
          <w:rtl/>
        </w:rPr>
        <w:t>כן</w:t>
      </w:r>
      <w:r w:rsidR="00F80494">
        <w:rPr>
          <w:rFonts w:hint="cs"/>
          <w:rtl/>
        </w:rPr>
        <w:t>, בחינת תוכנה של הצוואה</w:t>
      </w:r>
      <w:r w:rsidR="00C3554F">
        <w:rPr>
          <w:rFonts w:hint="cs"/>
          <w:rtl/>
        </w:rPr>
        <w:t xml:space="preserve"> מלמד כי</w:t>
      </w:r>
      <w:r w:rsidR="00F80494">
        <w:rPr>
          <w:rFonts w:hint="cs"/>
          <w:rtl/>
        </w:rPr>
        <w:t xml:space="preserve"> מדובר בצ</w:t>
      </w:r>
      <w:r w:rsidR="001B1499">
        <w:rPr>
          <w:rFonts w:hint="cs"/>
          <w:rtl/>
        </w:rPr>
        <w:t>וואה תמוהה שכן אין כל אזכור בצוואה מי ידאג לבנו של</w:t>
      </w:r>
      <w:r w:rsidR="000A554E">
        <w:rPr>
          <w:rFonts w:hint="cs"/>
          <w:rtl/>
        </w:rPr>
        <w:t xml:space="preserve"> </w:t>
      </w:r>
      <w:r w:rsidR="001B1499">
        <w:rPr>
          <w:rFonts w:hint="cs"/>
          <w:rtl/>
        </w:rPr>
        <w:t xml:space="preserve">המנוח ולאשתו אשר </w:t>
      </w:r>
      <w:r w:rsidR="00F80494">
        <w:rPr>
          <w:rFonts w:hint="cs"/>
          <w:rtl/>
        </w:rPr>
        <w:t xml:space="preserve">נזקקו </w:t>
      </w:r>
      <w:r w:rsidR="00456A3E">
        <w:rPr>
          <w:rFonts w:hint="cs"/>
          <w:rtl/>
        </w:rPr>
        <w:t xml:space="preserve">שניהם </w:t>
      </w:r>
      <w:r w:rsidR="00F80494">
        <w:rPr>
          <w:rFonts w:hint="cs"/>
          <w:rtl/>
        </w:rPr>
        <w:t xml:space="preserve">למינוי אפוטרופוס. </w:t>
      </w:r>
      <w:r w:rsidR="002C1541">
        <w:rPr>
          <w:rFonts w:hint="cs"/>
          <w:rtl/>
        </w:rPr>
        <w:t xml:space="preserve">כמו </w:t>
      </w:r>
      <w:r w:rsidR="00456A3E">
        <w:rPr>
          <w:rFonts w:hint="cs"/>
          <w:rtl/>
        </w:rPr>
        <w:t xml:space="preserve">כן, </w:t>
      </w:r>
      <w:r w:rsidR="00F80494">
        <w:rPr>
          <w:rFonts w:hint="cs"/>
          <w:rtl/>
        </w:rPr>
        <w:t>נ</w:t>
      </w:r>
      <w:r w:rsidR="002131CD">
        <w:rPr>
          <w:rFonts w:hint="cs"/>
          <w:rtl/>
        </w:rPr>
        <w:t xml:space="preserve">סיבות יצירת הקשר בין המנוח לבין עורכת הצוואה לא הובהרו עד תום וביקור בית של עו"ד לצורך החתמת </w:t>
      </w:r>
      <w:r>
        <w:rPr>
          <w:rFonts w:hint="cs"/>
          <w:rtl/>
        </w:rPr>
        <w:t>המנוח על ה</w:t>
      </w:r>
      <w:r w:rsidR="002131CD">
        <w:rPr>
          <w:rFonts w:hint="cs"/>
          <w:rtl/>
        </w:rPr>
        <w:t>צוואה אינו דבר מקובל ושגרתי</w:t>
      </w:r>
      <w:r w:rsidR="00D81BD1">
        <w:rPr>
          <w:rFonts w:hint="cs"/>
          <w:rtl/>
        </w:rPr>
        <w:t xml:space="preserve">. </w:t>
      </w:r>
      <w:r>
        <w:rPr>
          <w:rFonts w:hint="cs"/>
          <w:rtl/>
        </w:rPr>
        <w:t xml:space="preserve">בנוסף, </w:t>
      </w:r>
      <w:r w:rsidR="00E17959">
        <w:rPr>
          <w:rFonts w:hint="cs"/>
          <w:rtl/>
        </w:rPr>
        <w:lastRenderedPageBreak/>
        <w:t>עורכת הצוואה</w:t>
      </w:r>
      <w:r w:rsidR="00D81BD1">
        <w:rPr>
          <w:rFonts w:hint="cs"/>
          <w:rtl/>
        </w:rPr>
        <w:t xml:space="preserve"> לא דאגה לניהול עזבון ולא גילתה עניין במצבם של בני משפחת המנוח לאחר </w:t>
      </w:r>
      <w:r w:rsidR="0069237B">
        <w:rPr>
          <w:rFonts w:hint="cs"/>
          <w:rtl/>
        </w:rPr>
        <w:t xml:space="preserve">פטירתו, והדבר אך תומך </w:t>
      </w:r>
      <w:r>
        <w:rPr>
          <w:rFonts w:hint="cs"/>
          <w:rtl/>
        </w:rPr>
        <w:t xml:space="preserve">בכך שהמנוח כלל לא </w:t>
      </w:r>
      <w:r w:rsidR="0069237B">
        <w:rPr>
          <w:rFonts w:hint="cs"/>
          <w:rtl/>
        </w:rPr>
        <w:t xml:space="preserve">היה מעוניין למנותה כמנהלת עזבונו. </w:t>
      </w:r>
    </w:p>
    <w:p w:rsidR="000F406F" w:rsidRPr="00F84498" w:rsidRDefault="000F406F" w:rsidP="000F406F">
      <w:pPr>
        <w:pStyle w:val="1"/>
        <w:spacing w:line="360" w:lineRule="auto"/>
        <w:ind w:left="0"/>
        <w:jc w:val="both"/>
        <w:rPr>
          <w:noProof w:val="0"/>
          <w:sz w:val="12"/>
          <w:szCs w:val="12"/>
        </w:rPr>
      </w:pPr>
    </w:p>
    <w:p w:rsidR="000F406F" w:rsidRPr="00273035" w:rsidRDefault="000F406F" w:rsidP="00B102DC">
      <w:pPr>
        <w:pStyle w:val="1"/>
        <w:numPr>
          <w:ilvl w:val="0"/>
          <w:numId w:val="1"/>
        </w:numPr>
        <w:spacing w:line="360" w:lineRule="auto"/>
        <w:ind w:hanging="680"/>
        <w:jc w:val="both"/>
        <w:rPr>
          <w:b/>
          <w:bCs/>
          <w:rtl/>
        </w:rPr>
      </w:pPr>
      <w:r w:rsidRPr="00273035">
        <w:rPr>
          <w:b/>
          <w:bCs/>
          <w:noProof w:val="0"/>
          <w:rtl/>
        </w:rPr>
        <w:t xml:space="preserve">לאחר בחינת </w:t>
      </w:r>
      <w:r w:rsidR="0069237B">
        <w:rPr>
          <w:rFonts w:hint="cs"/>
          <w:b/>
          <w:bCs/>
          <w:noProof w:val="0"/>
          <w:rtl/>
        </w:rPr>
        <w:t xml:space="preserve">מכלול הטענות, העדויות והראיות וכן </w:t>
      </w:r>
      <w:r w:rsidRPr="00273035">
        <w:rPr>
          <w:b/>
          <w:bCs/>
          <w:noProof w:val="0"/>
          <w:rtl/>
        </w:rPr>
        <w:t xml:space="preserve">בשים לב למבחנים שהותוו בפרשת מרום אשר מסייעים לבית המשפט לעמוד על קיומה של השפעה בלתי הוגנת, אם לאו – לא מצאתי כי הנתבע הצליח להרים את הנטל להוכיח קיומה של השפעה בלתי הוגנת של </w:t>
      </w:r>
      <w:r w:rsidR="0069237B">
        <w:rPr>
          <w:rFonts w:hint="cs"/>
          <w:b/>
          <w:bCs/>
          <w:noProof w:val="0"/>
          <w:rtl/>
        </w:rPr>
        <w:t>התובעת</w:t>
      </w:r>
      <w:r w:rsidR="00B102DC">
        <w:rPr>
          <w:rFonts w:hint="cs"/>
          <w:b/>
          <w:bCs/>
          <w:noProof w:val="0"/>
          <w:rtl/>
        </w:rPr>
        <w:t xml:space="preserve"> 1</w:t>
      </w:r>
      <w:r w:rsidR="0069237B">
        <w:rPr>
          <w:rFonts w:hint="cs"/>
          <w:b/>
          <w:bCs/>
          <w:noProof w:val="0"/>
          <w:rtl/>
        </w:rPr>
        <w:t xml:space="preserve"> ו/או מי</w:t>
      </w:r>
      <w:r w:rsidRPr="00273035">
        <w:rPr>
          <w:b/>
          <w:bCs/>
          <w:noProof w:val="0"/>
          <w:rtl/>
        </w:rPr>
        <w:t xml:space="preserve"> מהתובעים על המנוח, ואלו טעמיי;  </w:t>
      </w:r>
    </w:p>
    <w:p w:rsidR="000F406F" w:rsidRPr="00F84498" w:rsidRDefault="000F406F" w:rsidP="000F406F">
      <w:pPr>
        <w:pStyle w:val="1"/>
        <w:spacing w:line="360" w:lineRule="auto"/>
        <w:jc w:val="both"/>
        <w:rPr>
          <w:sz w:val="12"/>
          <w:szCs w:val="12"/>
        </w:rPr>
      </w:pPr>
    </w:p>
    <w:p w:rsidR="00F84498" w:rsidRDefault="000F406F" w:rsidP="00F84498">
      <w:pPr>
        <w:pStyle w:val="1"/>
        <w:spacing w:line="360" w:lineRule="auto"/>
        <w:ind w:left="40"/>
        <w:jc w:val="both"/>
      </w:pPr>
      <w:r w:rsidRPr="00D43481">
        <w:rPr>
          <w:noProof w:val="0"/>
          <w:u w:val="single"/>
          <w:rtl/>
        </w:rPr>
        <w:t>מבחן התלות והעצמאות</w:t>
      </w:r>
      <w:r>
        <w:rPr>
          <w:noProof w:val="0"/>
          <w:rtl/>
        </w:rPr>
        <w:t xml:space="preserve">: </w:t>
      </w:r>
    </w:p>
    <w:p w:rsidR="00F84498" w:rsidRDefault="00F84498" w:rsidP="00F84498">
      <w:pPr>
        <w:pStyle w:val="ad"/>
        <w:rPr>
          <w:rtl/>
        </w:rPr>
      </w:pPr>
    </w:p>
    <w:p w:rsidR="0069237B" w:rsidRDefault="00E17F0C" w:rsidP="00C3554F">
      <w:pPr>
        <w:pStyle w:val="1"/>
        <w:numPr>
          <w:ilvl w:val="0"/>
          <w:numId w:val="1"/>
        </w:numPr>
        <w:spacing w:line="360" w:lineRule="auto"/>
        <w:ind w:hanging="680"/>
        <w:jc w:val="both"/>
      </w:pPr>
      <w:r>
        <w:rPr>
          <w:rFonts w:hint="cs"/>
          <w:rtl/>
        </w:rPr>
        <w:t>אומנם</w:t>
      </w:r>
      <w:r w:rsidR="00010992">
        <w:rPr>
          <w:rFonts w:hint="cs"/>
          <w:rtl/>
        </w:rPr>
        <w:t>,</w:t>
      </w:r>
      <w:r>
        <w:rPr>
          <w:rFonts w:hint="cs"/>
          <w:rtl/>
        </w:rPr>
        <w:t xml:space="preserve"> אין חולק</w:t>
      </w:r>
      <w:r w:rsidR="0069237B">
        <w:rPr>
          <w:rFonts w:hint="cs"/>
          <w:rtl/>
        </w:rPr>
        <w:t xml:space="preserve"> כי </w:t>
      </w:r>
      <w:r>
        <w:rPr>
          <w:rFonts w:hint="cs"/>
          <w:rtl/>
        </w:rPr>
        <w:t>המנוח סבל ממגבלות פיזיות, התני</w:t>
      </w:r>
      <w:r w:rsidR="00065AC7">
        <w:rPr>
          <w:rFonts w:hint="cs"/>
          <w:rtl/>
        </w:rPr>
        <w:t xml:space="preserve">יד בכיסא גלגלים ונזקק לעזרה בביצוע פעולות </w:t>
      </w:r>
      <w:r w:rsidR="00C1102E">
        <w:rPr>
          <w:rFonts w:hint="cs"/>
          <w:rtl/>
        </w:rPr>
        <w:t>היומיומיות</w:t>
      </w:r>
      <w:r w:rsidR="00065AC7">
        <w:rPr>
          <w:rFonts w:hint="cs"/>
          <w:rtl/>
        </w:rPr>
        <w:t>. עם זאת, כפי שעולה מחוו"ד ה</w:t>
      </w:r>
      <w:r w:rsidR="00C1102E">
        <w:rPr>
          <w:rFonts w:hint="cs"/>
          <w:rtl/>
        </w:rPr>
        <w:t>מומחה</w:t>
      </w:r>
      <w:r w:rsidR="00065AC7">
        <w:rPr>
          <w:rFonts w:hint="cs"/>
          <w:rtl/>
        </w:rPr>
        <w:t xml:space="preserve"> ומהעדויות שבפני, </w:t>
      </w:r>
      <w:r w:rsidR="0053543F">
        <w:rPr>
          <w:rFonts w:hint="cs"/>
          <w:rtl/>
        </w:rPr>
        <w:t>חרף</w:t>
      </w:r>
      <w:r w:rsidR="00BC71BA">
        <w:rPr>
          <w:rFonts w:hint="cs"/>
          <w:rtl/>
        </w:rPr>
        <w:t xml:space="preserve"> מגבלותיו הפיזיות, המנוח היה בעל  </w:t>
      </w:r>
      <w:r w:rsidR="00065AC7">
        <w:rPr>
          <w:rFonts w:hint="cs"/>
          <w:rtl/>
        </w:rPr>
        <w:t xml:space="preserve">עצמאות מחשבתית </w:t>
      </w:r>
      <w:r w:rsidR="00C1102E">
        <w:rPr>
          <w:rFonts w:hint="cs"/>
          <w:rtl/>
        </w:rPr>
        <w:t>ו</w:t>
      </w:r>
      <w:r w:rsidR="00065AC7">
        <w:rPr>
          <w:rFonts w:hint="cs"/>
          <w:rtl/>
        </w:rPr>
        <w:t>הוא היה מודע היטב למעשיו</w:t>
      </w:r>
      <w:r w:rsidR="0069237B">
        <w:rPr>
          <w:rFonts w:hint="cs"/>
          <w:rtl/>
        </w:rPr>
        <w:t xml:space="preserve"> וידע להביע את רצונו</w:t>
      </w:r>
      <w:r w:rsidR="00C1102E">
        <w:rPr>
          <w:rFonts w:hint="cs"/>
          <w:rtl/>
        </w:rPr>
        <w:t xml:space="preserve"> לרבות ב</w:t>
      </w:r>
      <w:r w:rsidR="00C3554F">
        <w:rPr>
          <w:rFonts w:hint="cs"/>
          <w:rtl/>
        </w:rPr>
        <w:t xml:space="preserve">מסגרת </w:t>
      </w:r>
      <w:r w:rsidR="00C1102E">
        <w:rPr>
          <w:rFonts w:hint="cs"/>
          <w:rtl/>
        </w:rPr>
        <w:t>צוואתו</w:t>
      </w:r>
      <w:r w:rsidR="00065AC7">
        <w:rPr>
          <w:rFonts w:hint="cs"/>
          <w:rtl/>
        </w:rPr>
        <w:t xml:space="preserve">. </w:t>
      </w:r>
    </w:p>
    <w:p w:rsidR="0069237B" w:rsidRPr="0069237B" w:rsidRDefault="0069237B" w:rsidP="0069237B">
      <w:pPr>
        <w:pStyle w:val="1"/>
        <w:spacing w:line="360" w:lineRule="auto"/>
        <w:jc w:val="both"/>
        <w:rPr>
          <w:sz w:val="12"/>
          <w:szCs w:val="12"/>
        </w:rPr>
      </w:pPr>
    </w:p>
    <w:p w:rsidR="0069237B" w:rsidRDefault="00C3554F" w:rsidP="00C3554F">
      <w:pPr>
        <w:pStyle w:val="1"/>
        <w:numPr>
          <w:ilvl w:val="0"/>
          <w:numId w:val="1"/>
        </w:numPr>
        <w:spacing w:line="360" w:lineRule="auto"/>
        <w:ind w:hanging="680"/>
        <w:jc w:val="both"/>
      </w:pPr>
      <w:r>
        <w:rPr>
          <w:rFonts w:hint="cs"/>
          <w:rtl/>
        </w:rPr>
        <w:t xml:space="preserve">כן, עלה כי </w:t>
      </w:r>
      <w:r w:rsidR="00BC71BA">
        <w:rPr>
          <w:rFonts w:hint="cs"/>
          <w:rtl/>
        </w:rPr>
        <w:t>המנוח נעזר גם ב</w:t>
      </w:r>
      <w:r w:rsidR="0069237B">
        <w:rPr>
          <w:rFonts w:hint="cs"/>
          <w:rtl/>
        </w:rPr>
        <w:t xml:space="preserve">עובד </w:t>
      </w:r>
      <w:r w:rsidR="00BC71BA">
        <w:rPr>
          <w:rFonts w:hint="cs"/>
          <w:rtl/>
        </w:rPr>
        <w:t xml:space="preserve">זר, בבנו הנתבע וכן </w:t>
      </w:r>
      <w:r w:rsidR="00C1102E">
        <w:rPr>
          <w:rFonts w:hint="cs"/>
          <w:rtl/>
        </w:rPr>
        <w:t>ב</w:t>
      </w:r>
      <w:r w:rsidR="00BC71BA">
        <w:rPr>
          <w:rFonts w:hint="cs"/>
          <w:rtl/>
        </w:rPr>
        <w:t>מבשלת</w:t>
      </w:r>
      <w:r w:rsidR="00C1102E">
        <w:rPr>
          <w:rFonts w:hint="cs"/>
          <w:rtl/>
        </w:rPr>
        <w:t xml:space="preserve"> מהביטוח הלאומי אשר סייעה לאשתו</w:t>
      </w:r>
      <w:r w:rsidR="00BC71BA">
        <w:rPr>
          <w:rFonts w:hint="cs"/>
          <w:rtl/>
        </w:rPr>
        <w:t xml:space="preserve">, כך שלא ניתן לומר כי הוא היה תלוי </w:t>
      </w:r>
      <w:r w:rsidR="0069237B">
        <w:rPr>
          <w:rFonts w:hint="cs"/>
          <w:rtl/>
        </w:rPr>
        <w:t xml:space="preserve">באופן מוחלט </w:t>
      </w:r>
      <w:r w:rsidR="00BC71BA">
        <w:rPr>
          <w:rFonts w:hint="cs"/>
          <w:rtl/>
        </w:rPr>
        <w:t>בפעולות היו</w:t>
      </w:r>
      <w:r w:rsidR="00C1102E">
        <w:rPr>
          <w:rFonts w:hint="cs"/>
          <w:rtl/>
        </w:rPr>
        <w:t>מיומיות</w:t>
      </w:r>
      <w:r w:rsidR="00BC71BA">
        <w:rPr>
          <w:rFonts w:hint="cs"/>
          <w:rtl/>
        </w:rPr>
        <w:t xml:space="preserve"> בתובעת 1. </w:t>
      </w:r>
      <w:r w:rsidR="00C1102E">
        <w:rPr>
          <w:rFonts w:hint="cs"/>
          <w:rtl/>
        </w:rPr>
        <w:t xml:space="preserve">בנוסף, </w:t>
      </w:r>
      <w:r w:rsidR="00BC71BA">
        <w:rPr>
          <w:rFonts w:hint="cs"/>
          <w:rtl/>
        </w:rPr>
        <w:t>גם שכרם של המטפלת והמבשלת שולמו ממקורותיו של המנוח ולא ממקורתיהם של מי מה</w:t>
      </w:r>
      <w:r w:rsidR="0069237B">
        <w:rPr>
          <w:rFonts w:hint="cs"/>
          <w:rtl/>
        </w:rPr>
        <w:t xml:space="preserve">תובעים, ללמדך כי המנוח לא היה תלוי בהם מבחינה כלכלית. </w:t>
      </w:r>
    </w:p>
    <w:p w:rsidR="0069237B" w:rsidRPr="001F6923" w:rsidRDefault="0069237B" w:rsidP="0069237B">
      <w:pPr>
        <w:pStyle w:val="ad"/>
        <w:rPr>
          <w:sz w:val="12"/>
          <w:szCs w:val="12"/>
          <w:rtl/>
        </w:rPr>
      </w:pPr>
    </w:p>
    <w:p w:rsidR="00E17F0C" w:rsidRDefault="0069237B" w:rsidP="00920D42">
      <w:pPr>
        <w:pStyle w:val="1"/>
        <w:numPr>
          <w:ilvl w:val="0"/>
          <w:numId w:val="1"/>
        </w:numPr>
        <w:spacing w:line="360" w:lineRule="auto"/>
        <w:ind w:hanging="680"/>
        <w:jc w:val="both"/>
        <w:rPr>
          <w:rtl/>
        </w:rPr>
      </w:pPr>
      <w:r>
        <w:rPr>
          <w:rFonts w:hint="cs"/>
          <w:rtl/>
        </w:rPr>
        <w:t>בפסיקה ניתן דגש על העצמאות השכלית-הכרתית של ה</w:t>
      </w:r>
      <w:r w:rsidR="00C1102E">
        <w:rPr>
          <w:rFonts w:hint="cs"/>
          <w:rtl/>
        </w:rPr>
        <w:t>מצווה</w:t>
      </w:r>
      <w:r w:rsidR="001F6923">
        <w:rPr>
          <w:rFonts w:hint="cs"/>
          <w:rtl/>
        </w:rPr>
        <w:t>. בנסיבות דנן, לנוכח רצונו הברור של המנוח אשר בא לידי ביטוי גם בתרשומת שערכה עורכת הצוואה</w:t>
      </w:r>
      <w:r w:rsidR="00C1102E">
        <w:rPr>
          <w:rFonts w:hint="cs"/>
          <w:rtl/>
        </w:rPr>
        <w:t xml:space="preserve"> ב"זמן אמת"</w:t>
      </w:r>
      <w:r w:rsidR="001F6923">
        <w:rPr>
          <w:rFonts w:hint="cs"/>
          <w:rtl/>
        </w:rPr>
        <w:t xml:space="preserve"> וכעולה מתוכן הצוואה, מצאתי כי </w:t>
      </w:r>
      <w:r w:rsidR="00DF2132">
        <w:rPr>
          <w:rFonts w:hint="cs"/>
          <w:rtl/>
        </w:rPr>
        <w:t>תלותו הפיזית של המנוח</w:t>
      </w:r>
      <w:r w:rsidR="00BC71BA">
        <w:rPr>
          <w:rFonts w:hint="cs"/>
          <w:rtl/>
        </w:rPr>
        <w:t xml:space="preserve"> בסובבים אותו</w:t>
      </w:r>
      <w:r w:rsidR="00DF2132">
        <w:rPr>
          <w:rFonts w:hint="cs"/>
          <w:rtl/>
        </w:rPr>
        <w:t xml:space="preserve"> לא גרעה מעצמאותו השכלית להחליט מה ייעשה </w:t>
      </w:r>
      <w:r w:rsidR="00C1102E">
        <w:rPr>
          <w:rFonts w:hint="cs"/>
          <w:rtl/>
        </w:rPr>
        <w:t>ברכושו</w:t>
      </w:r>
      <w:r w:rsidR="001F6923">
        <w:rPr>
          <w:rFonts w:hint="cs"/>
          <w:rtl/>
        </w:rPr>
        <w:t xml:space="preserve"> במסגרת צוואתו</w:t>
      </w:r>
      <w:r w:rsidR="00920D42">
        <w:rPr>
          <w:rFonts w:hint="cs"/>
          <w:rtl/>
        </w:rPr>
        <w:t xml:space="preserve"> ועל כן </w:t>
      </w:r>
      <w:r w:rsidR="00C1102E">
        <w:rPr>
          <w:rFonts w:hint="cs"/>
          <w:rtl/>
        </w:rPr>
        <w:t>מבחן זה לא מתקיים ב</w:t>
      </w:r>
      <w:r w:rsidR="00920D42">
        <w:rPr>
          <w:rFonts w:hint="cs"/>
          <w:rtl/>
        </w:rPr>
        <w:t xml:space="preserve">ענייננו. </w:t>
      </w:r>
      <w:r w:rsidR="00DF2132">
        <w:rPr>
          <w:rFonts w:hint="cs"/>
          <w:rtl/>
        </w:rPr>
        <w:t xml:space="preserve"> </w:t>
      </w:r>
    </w:p>
    <w:p w:rsidR="00E17F0C" w:rsidRPr="00E73BC5" w:rsidRDefault="00E17F0C" w:rsidP="00E17F0C">
      <w:pPr>
        <w:pStyle w:val="1"/>
        <w:spacing w:line="360" w:lineRule="auto"/>
        <w:jc w:val="both"/>
        <w:rPr>
          <w:sz w:val="12"/>
          <w:szCs w:val="12"/>
          <w:rtl/>
        </w:rPr>
      </w:pPr>
    </w:p>
    <w:p w:rsidR="00F84498" w:rsidRDefault="000F406F" w:rsidP="00F84498">
      <w:pPr>
        <w:pStyle w:val="1"/>
        <w:spacing w:line="360" w:lineRule="auto"/>
        <w:ind w:left="40"/>
        <w:jc w:val="both"/>
      </w:pPr>
      <w:r w:rsidRPr="00D43481">
        <w:rPr>
          <w:noProof w:val="0"/>
          <w:u w:val="single"/>
          <w:rtl/>
        </w:rPr>
        <w:t>מבחן התלות והסיוע</w:t>
      </w:r>
      <w:r>
        <w:rPr>
          <w:noProof w:val="0"/>
          <w:rtl/>
        </w:rPr>
        <w:t xml:space="preserve">: </w:t>
      </w:r>
    </w:p>
    <w:p w:rsidR="00F84498" w:rsidRDefault="00F84498" w:rsidP="00F84498">
      <w:pPr>
        <w:pStyle w:val="ad"/>
        <w:rPr>
          <w:noProof w:val="0"/>
          <w:rtl/>
        </w:rPr>
      </w:pPr>
    </w:p>
    <w:p w:rsidR="001F6923" w:rsidRDefault="0013755D" w:rsidP="00010992">
      <w:pPr>
        <w:pStyle w:val="1"/>
        <w:numPr>
          <w:ilvl w:val="0"/>
          <w:numId w:val="1"/>
        </w:numPr>
        <w:spacing w:line="360" w:lineRule="auto"/>
        <w:ind w:hanging="680"/>
        <w:jc w:val="both"/>
      </w:pPr>
      <w:r>
        <w:rPr>
          <w:rFonts w:hint="cs"/>
          <w:noProof w:val="0"/>
          <w:rtl/>
        </w:rPr>
        <w:t>במקרה דנן, לאחר בחינת מכלול הנסיבות ולאור העדויות ע</w:t>
      </w:r>
      <w:r w:rsidR="00010992">
        <w:rPr>
          <w:rFonts w:hint="cs"/>
          <w:noProof w:val="0"/>
          <w:rtl/>
        </w:rPr>
        <w:t>ו</w:t>
      </w:r>
      <w:r>
        <w:rPr>
          <w:rFonts w:hint="cs"/>
          <w:noProof w:val="0"/>
          <w:rtl/>
        </w:rPr>
        <w:t xml:space="preserve">לה כי המנוח נהג להסתייע באנשים שונים </w:t>
      </w:r>
      <w:r w:rsidR="00010992">
        <w:rPr>
          <w:rFonts w:hint="cs"/>
          <w:noProof w:val="0"/>
          <w:rtl/>
        </w:rPr>
        <w:t xml:space="preserve">בענייני היומיום </w:t>
      </w:r>
      <w:r>
        <w:rPr>
          <w:rFonts w:hint="cs"/>
          <w:noProof w:val="0"/>
          <w:rtl/>
        </w:rPr>
        <w:t>ולא</w:t>
      </w:r>
      <w:r w:rsidR="00010992">
        <w:rPr>
          <w:rFonts w:hint="cs"/>
          <w:noProof w:val="0"/>
          <w:rtl/>
        </w:rPr>
        <w:t xml:space="preserve">ו דווקא </w:t>
      </w:r>
      <w:r w:rsidR="00920D42">
        <w:rPr>
          <w:rFonts w:hint="cs"/>
          <w:noProof w:val="0"/>
          <w:rtl/>
        </w:rPr>
        <w:t>בתובעת 1 בלבד כטענת הנתבע</w:t>
      </w:r>
      <w:r>
        <w:rPr>
          <w:rFonts w:hint="cs"/>
          <w:noProof w:val="0"/>
          <w:rtl/>
        </w:rPr>
        <w:t xml:space="preserve">, </w:t>
      </w:r>
      <w:r>
        <w:rPr>
          <w:rFonts w:hint="cs"/>
          <w:rtl/>
        </w:rPr>
        <w:t>ואפרט;</w:t>
      </w:r>
    </w:p>
    <w:p w:rsidR="001F6923" w:rsidRPr="001F6923" w:rsidRDefault="001F6923" w:rsidP="001F6923">
      <w:pPr>
        <w:pStyle w:val="1"/>
        <w:spacing w:line="360" w:lineRule="auto"/>
        <w:jc w:val="both"/>
        <w:rPr>
          <w:sz w:val="12"/>
          <w:szCs w:val="12"/>
        </w:rPr>
      </w:pPr>
    </w:p>
    <w:p w:rsidR="00B3650C" w:rsidRDefault="00770B6B" w:rsidP="00010992">
      <w:pPr>
        <w:pStyle w:val="1"/>
        <w:numPr>
          <w:ilvl w:val="0"/>
          <w:numId w:val="1"/>
        </w:numPr>
        <w:spacing w:line="360" w:lineRule="auto"/>
        <w:ind w:hanging="680"/>
        <w:jc w:val="both"/>
      </w:pPr>
      <w:r>
        <w:rPr>
          <w:rFonts w:hint="cs"/>
          <w:noProof w:val="0"/>
          <w:rtl/>
        </w:rPr>
        <w:t>ב</w:t>
      </w:r>
      <w:r w:rsidR="00920D42">
        <w:rPr>
          <w:rFonts w:hint="cs"/>
          <w:noProof w:val="0"/>
          <w:rtl/>
        </w:rPr>
        <w:t>ד</w:t>
      </w:r>
      <w:r>
        <w:rPr>
          <w:rFonts w:hint="cs"/>
          <w:noProof w:val="0"/>
          <w:rtl/>
        </w:rPr>
        <w:t xml:space="preserve">ו"ח הערכת תלות </w:t>
      </w:r>
      <w:r w:rsidR="0013755D">
        <w:rPr>
          <w:rFonts w:hint="cs"/>
          <w:noProof w:val="0"/>
          <w:rtl/>
        </w:rPr>
        <w:t xml:space="preserve">וסיוע </w:t>
      </w:r>
      <w:r>
        <w:rPr>
          <w:rFonts w:hint="cs"/>
          <w:noProof w:val="0"/>
          <w:rtl/>
        </w:rPr>
        <w:t>מטעם המוסד לביטוח לאומי</w:t>
      </w:r>
      <w:r w:rsidR="00EB1FA2">
        <w:rPr>
          <w:rFonts w:hint="cs"/>
          <w:noProof w:val="0"/>
          <w:rtl/>
        </w:rPr>
        <w:t xml:space="preserve"> מיום 8.12.2015 </w:t>
      </w:r>
      <w:r>
        <w:rPr>
          <w:rFonts w:hint="cs"/>
          <w:noProof w:val="0"/>
          <w:rtl/>
        </w:rPr>
        <w:t>(ס</w:t>
      </w:r>
      <w:r w:rsidRPr="00EB1FA2">
        <w:rPr>
          <w:rFonts w:hint="cs"/>
          <w:noProof w:val="0"/>
          <w:rtl/>
        </w:rPr>
        <w:t>ומן</w:t>
      </w:r>
      <w:r w:rsidRPr="00B3650C">
        <w:rPr>
          <w:rFonts w:hint="cs"/>
          <w:b/>
          <w:bCs/>
          <w:noProof w:val="0"/>
          <w:rtl/>
        </w:rPr>
        <w:t xml:space="preserve"> </w:t>
      </w:r>
      <w:r w:rsidRPr="00B3650C">
        <w:rPr>
          <w:rFonts w:hint="cs"/>
          <w:noProof w:val="0"/>
          <w:rtl/>
        </w:rPr>
        <w:t>בימ"ש/7)</w:t>
      </w:r>
      <w:r w:rsidR="00EB1FA2" w:rsidRPr="00B3650C">
        <w:rPr>
          <w:rFonts w:hint="cs"/>
          <w:noProof w:val="0"/>
          <w:rtl/>
        </w:rPr>
        <w:t xml:space="preserve"> </w:t>
      </w:r>
      <w:r w:rsidR="00B3650C">
        <w:rPr>
          <w:rFonts w:hint="cs"/>
          <w:noProof w:val="0"/>
          <w:rtl/>
        </w:rPr>
        <w:t xml:space="preserve">תועד כי המנוח </w:t>
      </w:r>
      <w:r>
        <w:rPr>
          <w:rFonts w:hint="cs"/>
          <w:noProof w:val="0"/>
          <w:rtl/>
        </w:rPr>
        <w:t>נעזר בבני משפחתו ו</w:t>
      </w:r>
      <w:r w:rsidR="0013755D">
        <w:rPr>
          <w:rFonts w:hint="cs"/>
          <w:noProof w:val="0"/>
          <w:rtl/>
        </w:rPr>
        <w:t xml:space="preserve">אף בנו </w:t>
      </w:r>
      <w:r>
        <w:rPr>
          <w:rFonts w:hint="cs"/>
          <w:noProof w:val="0"/>
          <w:rtl/>
        </w:rPr>
        <w:t>ר</w:t>
      </w:r>
      <w:r w:rsidR="00920D42">
        <w:rPr>
          <w:rFonts w:hint="cs"/>
          <w:noProof w:val="0"/>
          <w:rtl/>
        </w:rPr>
        <w:t>ו</w:t>
      </w:r>
      <w:r>
        <w:rPr>
          <w:rFonts w:hint="cs"/>
          <w:noProof w:val="0"/>
          <w:rtl/>
        </w:rPr>
        <w:t xml:space="preserve">חץ </w:t>
      </w:r>
      <w:r w:rsidR="00920D42">
        <w:rPr>
          <w:rFonts w:hint="cs"/>
          <w:noProof w:val="0"/>
          <w:rtl/>
        </w:rPr>
        <w:t xml:space="preserve">את המנוח </w:t>
      </w:r>
      <w:r>
        <w:rPr>
          <w:rFonts w:hint="cs"/>
          <w:noProof w:val="0"/>
          <w:rtl/>
        </w:rPr>
        <w:t xml:space="preserve">למרות שהוא </w:t>
      </w:r>
      <w:r w:rsidR="00B3650C">
        <w:rPr>
          <w:rFonts w:hint="cs"/>
          <w:noProof w:val="0"/>
          <w:rtl/>
        </w:rPr>
        <w:t>ב</w:t>
      </w:r>
      <w:r>
        <w:rPr>
          <w:rFonts w:hint="cs"/>
          <w:noProof w:val="0"/>
          <w:rtl/>
        </w:rPr>
        <w:t xml:space="preserve">עצמו </w:t>
      </w:r>
      <w:r w:rsidR="0013755D">
        <w:rPr>
          <w:rFonts w:hint="cs"/>
          <w:noProof w:val="0"/>
          <w:rtl/>
        </w:rPr>
        <w:t>נזקק</w:t>
      </w:r>
      <w:r w:rsidR="00010992">
        <w:rPr>
          <w:rFonts w:hint="cs"/>
          <w:noProof w:val="0"/>
          <w:rtl/>
        </w:rPr>
        <w:t xml:space="preserve"> לסיוע</w:t>
      </w:r>
      <w:r w:rsidR="0013755D">
        <w:rPr>
          <w:rFonts w:hint="cs"/>
          <w:noProof w:val="0"/>
          <w:rtl/>
        </w:rPr>
        <w:t>. בנוסף, דווח כי בנו של המנוח עוזר ל</w:t>
      </w:r>
      <w:r w:rsidR="00EB1FA2">
        <w:rPr>
          <w:rFonts w:hint="cs"/>
          <w:noProof w:val="0"/>
          <w:rtl/>
        </w:rPr>
        <w:t xml:space="preserve">מנוח </w:t>
      </w:r>
      <w:r w:rsidR="00920D42">
        <w:rPr>
          <w:rFonts w:hint="cs"/>
          <w:noProof w:val="0"/>
          <w:rtl/>
        </w:rPr>
        <w:t>להתלבש הואיל ו</w:t>
      </w:r>
      <w:r w:rsidR="003B3745">
        <w:rPr>
          <w:rFonts w:hint="cs"/>
          <w:rtl/>
        </w:rPr>
        <w:t xml:space="preserve">אין </w:t>
      </w:r>
      <w:r w:rsidR="00920D42">
        <w:rPr>
          <w:rFonts w:hint="cs"/>
          <w:rtl/>
        </w:rPr>
        <w:t xml:space="preserve">למנוח </w:t>
      </w:r>
      <w:r w:rsidR="003B3745">
        <w:rPr>
          <w:rFonts w:hint="cs"/>
          <w:rtl/>
        </w:rPr>
        <w:t xml:space="preserve">עזרה אחרת. </w:t>
      </w:r>
      <w:r w:rsidR="00B3650C">
        <w:rPr>
          <w:rFonts w:hint="cs"/>
          <w:rtl/>
        </w:rPr>
        <w:t xml:space="preserve">משמע, </w:t>
      </w:r>
      <w:r w:rsidR="00920D42">
        <w:rPr>
          <w:rFonts w:hint="cs"/>
          <w:rtl/>
        </w:rPr>
        <w:t>בהתאם ל</w:t>
      </w:r>
      <w:r w:rsidR="008506D9">
        <w:rPr>
          <w:rFonts w:hint="cs"/>
          <w:rtl/>
        </w:rPr>
        <w:t xml:space="preserve">דו"ח </w:t>
      </w:r>
      <w:r w:rsidR="00920D42">
        <w:rPr>
          <w:rFonts w:hint="cs"/>
          <w:rtl/>
        </w:rPr>
        <w:t xml:space="preserve">עלה כי </w:t>
      </w:r>
      <w:r w:rsidR="0013755D">
        <w:rPr>
          <w:rFonts w:hint="cs"/>
          <w:rtl/>
        </w:rPr>
        <w:t xml:space="preserve"> ב</w:t>
      </w:r>
      <w:r w:rsidR="008506D9">
        <w:rPr>
          <w:rFonts w:hint="cs"/>
          <w:rtl/>
        </w:rPr>
        <w:t>כל הנוגע לטיפול הפיזי היומיומי</w:t>
      </w:r>
      <w:r w:rsidR="002C1541">
        <w:rPr>
          <w:rFonts w:hint="cs"/>
          <w:rtl/>
        </w:rPr>
        <w:t>,</w:t>
      </w:r>
      <w:r w:rsidR="008506D9">
        <w:rPr>
          <w:rFonts w:hint="cs"/>
          <w:rtl/>
        </w:rPr>
        <w:t xml:space="preserve"> המנוח נעזר יותר בבנו ו</w:t>
      </w:r>
      <w:r w:rsidR="00B3650C">
        <w:rPr>
          <w:rFonts w:hint="cs"/>
          <w:rtl/>
        </w:rPr>
        <w:t xml:space="preserve">כן באופן כללי בבני משפחתו </w:t>
      </w:r>
      <w:r w:rsidR="008506D9">
        <w:rPr>
          <w:rFonts w:hint="cs"/>
          <w:rtl/>
        </w:rPr>
        <w:t>ולא</w:t>
      </w:r>
      <w:r w:rsidR="0013755D">
        <w:rPr>
          <w:rFonts w:hint="cs"/>
          <w:rtl/>
        </w:rPr>
        <w:t xml:space="preserve"> בתובעת 1. ב</w:t>
      </w:r>
      <w:r w:rsidR="00920D42">
        <w:rPr>
          <w:rFonts w:hint="cs"/>
          <w:rtl/>
        </w:rPr>
        <w:t xml:space="preserve">מאמר מוסגר יצוין כי </w:t>
      </w:r>
      <w:r w:rsidR="00642D1C">
        <w:rPr>
          <w:rFonts w:hint="cs"/>
          <w:rtl/>
        </w:rPr>
        <w:t xml:space="preserve">התובעת 1 </w:t>
      </w:r>
      <w:r w:rsidR="002E5790">
        <w:rPr>
          <w:rFonts w:hint="cs"/>
          <w:rtl/>
        </w:rPr>
        <w:t xml:space="preserve">נכחה בביקור </w:t>
      </w:r>
      <w:r w:rsidR="00010992">
        <w:rPr>
          <w:rFonts w:hint="cs"/>
          <w:rtl/>
        </w:rPr>
        <w:t>בעת מתן דו"ח ה</w:t>
      </w:r>
      <w:r w:rsidR="00642D1C">
        <w:rPr>
          <w:rFonts w:hint="cs"/>
          <w:rtl/>
        </w:rPr>
        <w:t>ערכת תלות וסיוע</w:t>
      </w:r>
      <w:r w:rsidR="0013755D">
        <w:rPr>
          <w:rFonts w:hint="cs"/>
          <w:rtl/>
        </w:rPr>
        <w:t xml:space="preserve"> למנוח, </w:t>
      </w:r>
      <w:r w:rsidR="00010992">
        <w:rPr>
          <w:rFonts w:hint="cs"/>
          <w:rtl/>
        </w:rPr>
        <w:t>וחרף האמור לא צוין כי ה</w:t>
      </w:r>
      <w:r w:rsidR="002E5790">
        <w:rPr>
          <w:rFonts w:hint="cs"/>
          <w:rtl/>
        </w:rPr>
        <w:t xml:space="preserve">תובעת 1 </w:t>
      </w:r>
      <w:r w:rsidR="00B3650C">
        <w:rPr>
          <w:rFonts w:hint="cs"/>
          <w:rtl/>
        </w:rPr>
        <w:t xml:space="preserve">היא </w:t>
      </w:r>
      <w:r w:rsidR="00920D42">
        <w:rPr>
          <w:rFonts w:hint="cs"/>
          <w:rtl/>
        </w:rPr>
        <w:t xml:space="preserve">זו </w:t>
      </w:r>
      <w:r w:rsidR="00B3650C">
        <w:rPr>
          <w:rFonts w:hint="cs"/>
          <w:rtl/>
        </w:rPr>
        <w:t xml:space="preserve">שמסייעת למנוח </w:t>
      </w:r>
      <w:r w:rsidR="002E5790">
        <w:rPr>
          <w:rFonts w:hint="cs"/>
          <w:rtl/>
        </w:rPr>
        <w:t>בפעולות היו</w:t>
      </w:r>
      <w:r w:rsidR="0013755D">
        <w:rPr>
          <w:rFonts w:hint="cs"/>
          <w:rtl/>
        </w:rPr>
        <w:t xml:space="preserve">מיומיות. </w:t>
      </w:r>
      <w:r w:rsidR="00010992">
        <w:rPr>
          <w:rFonts w:hint="cs"/>
          <w:rtl/>
        </w:rPr>
        <w:t>בנוסף, יש</w:t>
      </w:r>
      <w:r w:rsidR="00920D42">
        <w:rPr>
          <w:rFonts w:hint="cs"/>
          <w:rtl/>
        </w:rPr>
        <w:t xml:space="preserve"> ל</w:t>
      </w:r>
      <w:r w:rsidR="00010992">
        <w:rPr>
          <w:rFonts w:hint="cs"/>
          <w:rtl/>
        </w:rPr>
        <w:t xml:space="preserve">ציין </w:t>
      </w:r>
      <w:r w:rsidR="00920D42">
        <w:rPr>
          <w:rFonts w:hint="cs"/>
          <w:rtl/>
        </w:rPr>
        <w:t xml:space="preserve">כי </w:t>
      </w:r>
      <w:r w:rsidR="00B3650C">
        <w:rPr>
          <w:rFonts w:hint="cs"/>
          <w:rtl/>
        </w:rPr>
        <w:t xml:space="preserve">לאחר </w:t>
      </w:r>
      <w:r w:rsidR="00920D42">
        <w:rPr>
          <w:rFonts w:hint="cs"/>
          <w:rtl/>
        </w:rPr>
        <w:t xml:space="preserve">ביקור זה </w:t>
      </w:r>
      <w:r w:rsidR="004220D6">
        <w:rPr>
          <w:rFonts w:hint="cs"/>
          <w:rtl/>
        </w:rPr>
        <w:t xml:space="preserve">אושר </w:t>
      </w:r>
      <w:r w:rsidR="00B3650C">
        <w:rPr>
          <w:rFonts w:hint="cs"/>
          <w:rtl/>
        </w:rPr>
        <w:t xml:space="preserve">למנוח </w:t>
      </w:r>
      <w:r w:rsidR="00920D42">
        <w:rPr>
          <w:rFonts w:hint="cs"/>
          <w:rtl/>
        </w:rPr>
        <w:t>עובד זר, כך שהמנוח החל להיעזר בעובד הזר</w:t>
      </w:r>
      <w:r w:rsidR="004220D6">
        <w:rPr>
          <w:rFonts w:hint="cs"/>
          <w:rtl/>
        </w:rPr>
        <w:t xml:space="preserve"> בביצוע הפעולות היומיומיות. </w:t>
      </w:r>
    </w:p>
    <w:p w:rsidR="00B3650C" w:rsidRPr="00B3650C" w:rsidRDefault="00B3650C" w:rsidP="00B3650C">
      <w:pPr>
        <w:pStyle w:val="ad"/>
        <w:rPr>
          <w:sz w:val="12"/>
          <w:szCs w:val="12"/>
          <w:rtl/>
        </w:rPr>
      </w:pPr>
    </w:p>
    <w:p w:rsidR="00580A66" w:rsidRDefault="004220D6" w:rsidP="002C1541">
      <w:pPr>
        <w:pStyle w:val="1"/>
        <w:numPr>
          <w:ilvl w:val="0"/>
          <w:numId w:val="1"/>
        </w:numPr>
        <w:spacing w:line="360" w:lineRule="auto"/>
        <w:ind w:hanging="680"/>
        <w:jc w:val="both"/>
      </w:pPr>
      <w:r>
        <w:rPr>
          <w:rFonts w:hint="cs"/>
          <w:rtl/>
        </w:rPr>
        <w:lastRenderedPageBreak/>
        <w:t xml:space="preserve">אשר להתנהלותו הכספית של המנוח, </w:t>
      </w:r>
      <w:r w:rsidR="002E5790">
        <w:rPr>
          <w:rFonts w:hint="cs"/>
          <w:rtl/>
        </w:rPr>
        <w:t xml:space="preserve">התובעת 1 </w:t>
      </w:r>
      <w:r w:rsidR="004D248E">
        <w:rPr>
          <w:rFonts w:hint="cs"/>
          <w:rtl/>
        </w:rPr>
        <w:t xml:space="preserve">העידה </w:t>
      </w:r>
      <w:r w:rsidR="00B3650C">
        <w:rPr>
          <w:rFonts w:hint="cs"/>
          <w:rtl/>
        </w:rPr>
        <w:t xml:space="preserve">כי </w:t>
      </w:r>
      <w:r w:rsidR="00401B47">
        <w:rPr>
          <w:rFonts w:hint="cs"/>
          <w:rtl/>
        </w:rPr>
        <w:t xml:space="preserve">המנוח היה מתנהל באופן עצמאי מול הבנק וכי נהג להתקשר אל </w:t>
      </w:r>
      <w:r w:rsidR="00920D42">
        <w:rPr>
          <w:rFonts w:hint="cs"/>
          <w:rtl/>
        </w:rPr>
        <w:t xml:space="preserve">סניף </w:t>
      </w:r>
      <w:r w:rsidR="00401B47">
        <w:rPr>
          <w:rFonts w:hint="cs"/>
          <w:rtl/>
        </w:rPr>
        <w:t>הבנק ואף היה לו קוד</w:t>
      </w:r>
      <w:r w:rsidR="00641418">
        <w:rPr>
          <w:rFonts w:hint="cs"/>
          <w:rtl/>
        </w:rPr>
        <w:t xml:space="preserve"> לצורך בירור יתרות חשבונותיו</w:t>
      </w:r>
      <w:r w:rsidR="00401B47">
        <w:rPr>
          <w:rFonts w:hint="cs"/>
          <w:rtl/>
        </w:rPr>
        <w:t xml:space="preserve"> (עמ' 143, ש' 14-26 לפרוט' 26.5.21). בנוסף, בהתאם לעדות התובעת 1 </w:t>
      </w:r>
      <w:r w:rsidR="004D248E">
        <w:rPr>
          <w:rFonts w:hint="cs"/>
          <w:rtl/>
        </w:rPr>
        <w:t xml:space="preserve">המנוח </w:t>
      </w:r>
      <w:r w:rsidR="00920D42">
        <w:rPr>
          <w:rFonts w:hint="cs"/>
          <w:rtl/>
        </w:rPr>
        <w:t xml:space="preserve">נהג להתנהל </w:t>
      </w:r>
      <w:r w:rsidR="00010992">
        <w:rPr>
          <w:rFonts w:hint="cs"/>
          <w:rtl/>
        </w:rPr>
        <w:t xml:space="preserve">הן </w:t>
      </w:r>
      <w:r w:rsidR="00920D42">
        <w:rPr>
          <w:rFonts w:hint="cs"/>
          <w:rtl/>
        </w:rPr>
        <w:t>במזומן</w:t>
      </w:r>
      <w:r w:rsidR="00010992">
        <w:rPr>
          <w:rFonts w:hint="cs"/>
          <w:rtl/>
        </w:rPr>
        <w:t xml:space="preserve"> הן </w:t>
      </w:r>
      <w:r w:rsidR="00920D42">
        <w:rPr>
          <w:rFonts w:hint="cs"/>
          <w:rtl/>
        </w:rPr>
        <w:t>ב</w:t>
      </w:r>
      <w:r w:rsidR="004D248E">
        <w:rPr>
          <w:rFonts w:hint="cs"/>
          <w:rtl/>
        </w:rPr>
        <w:t>כרטיס אשראי ו</w:t>
      </w:r>
      <w:r w:rsidR="00010992">
        <w:rPr>
          <w:rFonts w:hint="cs"/>
          <w:rtl/>
        </w:rPr>
        <w:t xml:space="preserve">הן לעיתים באמצעות </w:t>
      </w:r>
      <w:r w:rsidR="004D248E">
        <w:rPr>
          <w:rFonts w:hint="cs"/>
          <w:rtl/>
        </w:rPr>
        <w:t xml:space="preserve">התובעת 1 </w:t>
      </w:r>
      <w:r w:rsidR="00010992">
        <w:rPr>
          <w:rFonts w:hint="cs"/>
          <w:rtl/>
        </w:rPr>
        <w:t>אשר היתה מסייעת לו בביצוע התשלומים והמנוח היה מחזיר לה את הכספים</w:t>
      </w:r>
      <w:r w:rsidR="00641418">
        <w:rPr>
          <w:rFonts w:hint="cs"/>
          <w:rtl/>
        </w:rPr>
        <w:t xml:space="preserve">. </w:t>
      </w:r>
      <w:r w:rsidR="00401B47">
        <w:rPr>
          <w:rFonts w:hint="cs"/>
          <w:rtl/>
        </w:rPr>
        <w:t xml:space="preserve">כן, </w:t>
      </w:r>
      <w:r w:rsidR="004D248E">
        <w:rPr>
          <w:rFonts w:hint="cs"/>
          <w:rtl/>
        </w:rPr>
        <w:t>התובעת 1 העידה כי המנוח היה נעזר בבנו הנתבע ו</w:t>
      </w:r>
      <w:r w:rsidR="00641418">
        <w:rPr>
          <w:rFonts w:hint="cs"/>
          <w:rtl/>
        </w:rPr>
        <w:t xml:space="preserve">כי הבן </w:t>
      </w:r>
      <w:r w:rsidR="002E5790">
        <w:rPr>
          <w:rFonts w:hint="cs"/>
          <w:rtl/>
        </w:rPr>
        <w:t>היה הולך עם כרטיס האשראי של המנוח לכספומט ומושך משם כס</w:t>
      </w:r>
      <w:r w:rsidR="00641418">
        <w:rPr>
          <w:rFonts w:hint="cs"/>
          <w:rtl/>
        </w:rPr>
        <w:t>פים</w:t>
      </w:r>
      <w:r w:rsidR="002E5790">
        <w:rPr>
          <w:rFonts w:hint="cs"/>
          <w:rtl/>
        </w:rPr>
        <w:t xml:space="preserve"> עבור המנוח (</w:t>
      </w:r>
      <w:r w:rsidR="00010992">
        <w:rPr>
          <w:rFonts w:hint="cs"/>
          <w:rtl/>
        </w:rPr>
        <w:t>שם, ב</w:t>
      </w:r>
      <w:r w:rsidR="002E5790">
        <w:rPr>
          <w:rFonts w:hint="cs"/>
          <w:rtl/>
        </w:rPr>
        <w:t xml:space="preserve">עמ' 131 ש' 34 </w:t>
      </w:r>
      <w:r w:rsidR="002E5790">
        <w:rPr>
          <w:rtl/>
        </w:rPr>
        <w:t>–</w:t>
      </w:r>
      <w:r w:rsidR="002E5790">
        <w:rPr>
          <w:rFonts w:hint="cs"/>
          <w:rtl/>
        </w:rPr>
        <w:t xml:space="preserve"> עמ' 132 ש'</w:t>
      </w:r>
      <w:r w:rsidR="004D248E">
        <w:rPr>
          <w:rFonts w:hint="cs"/>
          <w:rtl/>
        </w:rPr>
        <w:t xml:space="preserve"> </w:t>
      </w:r>
      <w:r w:rsidR="002E5790">
        <w:rPr>
          <w:rFonts w:hint="cs"/>
          <w:rtl/>
        </w:rPr>
        <w:t>33). כן העידה</w:t>
      </w:r>
      <w:r w:rsidR="00010992">
        <w:rPr>
          <w:rFonts w:hint="cs"/>
          <w:rtl/>
        </w:rPr>
        <w:t xml:space="preserve"> התובעת 1 כי לעיתים</w:t>
      </w:r>
      <w:r w:rsidR="00A4171A">
        <w:rPr>
          <w:rFonts w:hint="cs"/>
          <w:rtl/>
        </w:rPr>
        <w:t xml:space="preserve"> </w:t>
      </w:r>
      <w:r w:rsidR="004D248E">
        <w:rPr>
          <w:rFonts w:hint="cs"/>
          <w:rtl/>
        </w:rPr>
        <w:t>הי</w:t>
      </w:r>
      <w:r w:rsidR="00010992">
        <w:rPr>
          <w:rFonts w:hint="cs"/>
          <w:rtl/>
        </w:rPr>
        <w:t xml:space="preserve">תה מסייעת למנוח </w:t>
      </w:r>
      <w:r w:rsidR="004D248E">
        <w:rPr>
          <w:rFonts w:hint="cs"/>
          <w:rtl/>
        </w:rPr>
        <w:t>ברכישת תרופות ולאחר מכן</w:t>
      </w:r>
      <w:r w:rsidR="002E5790">
        <w:rPr>
          <w:rFonts w:hint="cs"/>
          <w:rtl/>
        </w:rPr>
        <w:t xml:space="preserve"> </w:t>
      </w:r>
      <w:r w:rsidR="00010992">
        <w:rPr>
          <w:rFonts w:hint="cs"/>
          <w:rtl/>
        </w:rPr>
        <w:t xml:space="preserve">המנוח </w:t>
      </w:r>
      <w:r w:rsidR="002C1541">
        <w:rPr>
          <w:rFonts w:hint="cs"/>
          <w:rtl/>
        </w:rPr>
        <w:t xml:space="preserve">היה </w:t>
      </w:r>
      <w:r w:rsidR="00010992">
        <w:rPr>
          <w:rFonts w:hint="cs"/>
          <w:rtl/>
        </w:rPr>
        <w:t xml:space="preserve">נעזר בעובד הזר שטיפל בו </w:t>
      </w:r>
      <w:r w:rsidR="002E5790">
        <w:rPr>
          <w:rFonts w:hint="cs"/>
          <w:rtl/>
        </w:rPr>
        <w:t>(</w:t>
      </w:r>
      <w:r w:rsidR="00343ABF">
        <w:rPr>
          <w:rFonts w:hint="cs"/>
          <w:rtl/>
        </w:rPr>
        <w:t>שם, ב</w:t>
      </w:r>
      <w:r w:rsidR="002E5790">
        <w:rPr>
          <w:rFonts w:hint="cs"/>
          <w:rtl/>
        </w:rPr>
        <w:t xml:space="preserve">עמ' 135 ש' </w:t>
      </w:r>
      <w:r w:rsidR="00343ABF">
        <w:rPr>
          <w:rFonts w:hint="cs"/>
          <w:rtl/>
        </w:rPr>
        <w:t>26-34)</w:t>
      </w:r>
      <w:r w:rsidR="002E5790">
        <w:rPr>
          <w:rFonts w:hint="cs"/>
          <w:rtl/>
        </w:rPr>
        <w:t xml:space="preserve">. </w:t>
      </w:r>
    </w:p>
    <w:p w:rsidR="00580A66" w:rsidRPr="00580A66" w:rsidRDefault="00580A66" w:rsidP="00580A66">
      <w:pPr>
        <w:pStyle w:val="ad"/>
        <w:rPr>
          <w:sz w:val="12"/>
          <w:szCs w:val="12"/>
          <w:rtl/>
        </w:rPr>
      </w:pPr>
    </w:p>
    <w:p w:rsidR="00580A66" w:rsidRDefault="00F918B1" w:rsidP="00343ABF">
      <w:pPr>
        <w:pStyle w:val="1"/>
        <w:numPr>
          <w:ilvl w:val="0"/>
          <w:numId w:val="1"/>
        </w:numPr>
        <w:spacing w:line="360" w:lineRule="auto"/>
        <w:ind w:hanging="680"/>
        <w:jc w:val="both"/>
      </w:pPr>
      <w:r>
        <w:rPr>
          <w:rFonts w:hint="cs"/>
          <w:rtl/>
        </w:rPr>
        <w:t>בנוסף, עלה כי לאחר מעבר המנוחים ובנם להתגורר ברמת גן, פתח המנוח חשבון בנק חדש בבנק הפועלים כאשר התובע 3 היה מיופה כוח בחשבון. כש</w:t>
      </w:r>
      <w:r w:rsidR="00641418">
        <w:rPr>
          <w:rFonts w:hint="cs"/>
          <w:rtl/>
        </w:rPr>
        <w:t>נש</w:t>
      </w:r>
      <w:r>
        <w:rPr>
          <w:rFonts w:hint="cs"/>
          <w:rtl/>
        </w:rPr>
        <w:t>אל התובע 3 על כך השיב כי המנוח הוא שפתח את החשבון ו</w:t>
      </w:r>
      <w:r w:rsidR="00343ABF">
        <w:rPr>
          <w:rFonts w:hint="cs"/>
          <w:rtl/>
        </w:rPr>
        <w:t xml:space="preserve">כי המנוח </w:t>
      </w:r>
      <w:r>
        <w:rPr>
          <w:rFonts w:hint="cs"/>
          <w:rtl/>
        </w:rPr>
        <w:t xml:space="preserve">ביקש </w:t>
      </w:r>
      <w:r w:rsidR="00343ABF">
        <w:rPr>
          <w:rFonts w:hint="cs"/>
          <w:rtl/>
        </w:rPr>
        <w:t xml:space="preserve">שהתובע </w:t>
      </w:r>
      <w:r>
        <w:rPr>
          <w:rFonts w:hint="cs"/>
          <w:rtl/>
        </w:rPr>
        <w:t>3 יסייע לו מאחר ש"</w:t>
      </w:r>
      <w:r w:rsidRPr="00641418">
        <w:rPr>
          <w:rFonts w:hint="cs"/>
          <w:b/>
          <w:bCs/>
          <w:rtl/>
        </w:rPr>
        <w:t>הוא היה על כיסא גלגלים, אם היה צריך משה</w:t>
      </w:r>
      <w:r w:rsidR="00641418" w:rsidRPr="00641418">
        <w:rPr>
          <w:rFonts w:hint="cs"/>
          <w:b/>
          <w:bCs/>
          <w:rtl/>
        </w:rPr>
        <w:t>ו</w:t>
      </w:r>
      <w:r w:rsidRPr="00641418">
        <w:rPr>
          <w:rFonts w:hint="cs"/>
          <w:b/>
          <w:bCs/>
          <w:rtl/>
        </w:rPr>
        <w:t>, הייתי רץ בשבילו</w:t>
      </w:r>
      <w:r>
        <w:rPr>
          <w:rFonts w:hint="cs"/>
          <w:rtl/>
        </w:rPr>
        <w:t xml:space="preserve">" (עמ' 80, ש' 19-25 לפרוט' 26.5.21). משמע, גם התובע 3 סייע למנוח בעניינים הכספיים. </w:t>
      </w:r>
    </w:p>
    <w:p w:rsidR="00580A66" w:rsidRPr="00580A66" w:rsidRDefault="00580A66" w:rsidP="00580A66">
      <w:pPr>
        <w:pStyle w:val="ad"/>
        <w:rPr>
          <w:sz w:val="12"/>
          <w:szCs w:val="12"/>
          <w:rtl/>
        </w:rPr>
      </w:pPr>
    </w:p>
    <w:p w:rsidR="008B069E" w:rsidRPr="0013541C" w:rsidRDefault="00F470BF" w:rsidP="00343ABF">
      <w:pPr>
        <w:pStyle w:val="1"/>
        <w:numPr>
          <w:ilvl w:val="0"/>
          <w:numId w:val="1"/>
        </w:numPr>
        <w:spacing w:line="360" w:lineRule="auto"/>
        <w:ind w:hanging="680"/>
        <w:jc w:val="both"/>
        <w:rPr>
          <w:rtl/>
        </w:rPr>
      </w:pPr>
      <w:r>
        <w:rPr>
          <w:rFonts w:hint="cs"/>
          <w:rtl/>
        </w:rPr>
        <w:t xml:space="preserve">בהתאם לפסיקה, </w:t>
      </w:r>
      <w:r>
        <w:rPr>
          <w:rtl/>
        </w:rPr>
        <w:t>כאשר אנשים אחרים חולקים ביניהם את מטלות הסיוע, מידת התלות של המצווה בכל אחד מהם היא קטנה יותר ומתמעט החשש להיווצרות תלות העלולה להיות פתח להשפעה בלתי הוגנת</w:t>
      </w:r>
      <w:r>
        <w:rPr>
          <w:rFonts w:hint="cs"/>
          <w:rtl/>
        </w:rPr>
        <w:t xml:space="preserve">. בנסיבות דנן, </w:t>
      </w:r>
      <w:r w:rsidR="002E5790">
        <w:rPr>
          <w:rFonts w:hint="cs"/>
          <w:rtl/>
        </w:rPr>
        <w:t xml:space="preserve">התרשמתי כי המנוח נעזר בתובעת 1, </w:t>
      </w:r>
      <w:r w:rsidR="00F918B1">
        <w:rPr>
          <w:rFonts w:hint="cs"/>
          <w:rtl/>
        </w:rPr>
        <w:t>באחיו ו</w:t>
      </w:r>
      <w:r w:rsidR="002E5790">
        <w:rPr>
          <w:rFonts w:hint="cs"/>
          <w:rtl/>
        </w:rPr>
        <w:t>בבני משפחה נוספים</w:t>
      </w:r>
      <w:r>
        <w:rPr>
          <w:rFonts w:hint="cs"/>
          <w:rtl/>
        </w:rPr>
        <w:t xml:space="preserve"> לרבות בנו</w:t>
      </w:r>
      <w:r w:rsidR="002E5790">
        <w:rPr>
          <w:rFonts w:hint="cs"/>
          <w:rtl/>
        </w:rPr>
        <w:t xml:space="preserve"> וכן בעובד הזר לצורך התנהלותו היו</w:t>
      </w:r>
      <w:r w:rsidR="00641418">
        <w:rPr>
          <w:rFonts w:hint="cs"/>
          <w:rtl/>
        </w:rPr>
        <w:t>מיומית</w:t>
      </w:r>
      <w:r w:rsidR="00A4171A">
        <w:rPr>
          <w:rFonts w:hint="cs"/>
          <w:rtl/>
        </w:rPr>
        <w:t xml:space="preserve">. </w:t>
      </w:r>
      <w:r w:rsidR="00343ABF">
        <w:rPr>
          <w:rFonts w:hint="cs"/>
          <w:rtl/>
        </w:rPr>
        <w:t xml:space="preserve">משכך, </w:t>
      </w:r>
      <w:r w:rsidR="00A4171A">
        <w:rPr>
          <w:rFonts w:hint="cs"/>
          <w:rtl/>
        </w:rPr>
        <w:t xml:space="preserve">גם אם המנוח </w:t>
      </w:r>
      <w:r w:rsidR="00FC313F">
        <w:rPr>
          <w:rFonts w:hint="cs"/>
          <w:rtl/>
        </w:rPr>
        <w:t xml:space="preserve">נעזר בתובעת 1 לצורך </w:t>
      </w:r>
      <w:r w:rsidR="00343ABF">
        <w:rPr>
          <w:rFonts w:hint="cs"/>
          <w:rtl/>
        </w:rPr>
        <w:t>ה</w:t>
      </w:r>
      <w:r w:rsidR="00FC313F">
        <w:rPr>
          <w:rFonts w:hint="cs"/>
          <w:rtl/>
        </w:rPr>
        <w:t xml:space="preserve">התנהלות </w:t>
      </w:r>
      <w:r w:rsidR="00343ABF">
        <w:rPr>
          <w:rFonts w:hint="cs"/>
          <w:rtl/>
        </w:rPr>
        <w:t>ה</w:t>
      </w:r>
      <w:r w:rsidR="00A4171A">
        <w:rPr>
          <w:rFonts w:hint="cs"/>
          <w:rtl/>
        </w:rPr>
        <w:t>שוטפת</w:t>
      </w:r>
      <w:r w:rsidR="00343ABF">
        <w:rPr>
          <w:rFonts w:hint="cs"/>
          <w:rtl/>
        </w:rPr>
        <w:t xml:space="preserve"> ובכלל כך, </w:t>
      </w:r>
      <w:r w:rsidR="00A4171A">
        <w:rPr>
          <w:rFonts w:hint="cs"/>
          <w:rtl/>
        </w:rPr>
        <w:t xml:space="preserve">סיוע בתשלומים, טיפול מול ביטוח לאומי והעסקת עובד זר, </w:t>
      </w:r>
      <w:r w:rsidR="00F918B1">
        <w:rPr>
          <w:rFonts w:hint="cs"/>
          <w:rtl/>
        </w:rPr>
        <w:t>אין בכך כדי ל</w:t>
      </w:r>
      <w:r>
        <w:rPr>
          <w:rFonts w:hint="cs"/>
          <w:rtl/>
        </w:rPr>
        <w:t xml:space="preserve">העיד על תלות שיש בה היבט של </w:t>
      </w:r>
      <w:r w:rsidR="00FC313F">
        <w:rPr>
          <w:rFonts w:hint="cs"/>
          <w:rtl/>
        </w:rPr>
        <w:t xml:space="preserve">השפעה בלתי הוגנת, אלא סיוע של אחות לאחיה </w:t>
      </w:r>
      <w:r w:rsidR="00A4171A">
        <w:rPr>
          <w:rFonts w:hint="cs"/>
          <w:rtl/>
        </w:rPr>
        <w:t xml:space="preserve">בענינים השונים אשר נדרשים </w:t>
      </w:r>
      <w:r w:rsidR="00580A66">
        <w:rPr>
          <w:rFonts w:hint="cs"/>
          <w:rtl/>
        </w:rPr>
        <w:t>בשל מוגבלותו הפיזית</w:t>
      </w:r>
      <w:r w:rsidR="00FC313F">
        <w:rPr>
          <w:rFonts w:hint="cs"/>
          <w:rtl/>
        </w:rPr>
        <w:t xml:space="preserve">. </w:t>
      </w:r>
      <w:r w:rsidR="008B069E" w:rsidRPr="0013541C">
        <w:rPr>
          <w:rFonts w:hint="cs"/>
          <w:rtl/>
        </w:rPr>
        <w:t xml:space="preserve">מסקנה זו מתחדדת עת הוכח </w:t>
      </w:r>
      <w:r w:rsidR="008B069E">
        <w:rPr>
          <w:rFonts w:hint="cs"/>
          <w:rtl/>
        </w:rPr>
        <w:t xml:space="preserve">בפני </w:t>
      </w:r>
      <w:r w:rsidR="008B069E" w:rsidRPr="0013541C">
        <w:rPr>
          <w:rFonts w:hint="cs"/>
          <w:rtl/>
        </w:rPr>
        <w:t>כי היחסים בין המנוח לבין התובע</w:t>
      </w:r>
      <w:r w:rsidR="008B069E">
        <w:rPr>
          <w:rFonts w:hint="cs"/>
          <w:rtl/>
        </w:rPr>
        <w:t>ת</w:t>
      </w:r>
      <w:r w:rsidR="008B069E" w:rsidRPr="0013541C">
        <w:rPr>
          <w:rFonts w:hint="cs"/>
          <w:rtl/>
        </w:rPr>
        <w:t xml:space="preserve"> 1 </w:t>
      </w:r>
      <w:r w:rsidR="00580A66">
        <w:rPr>
          <w:rFonts w:hint="cs"/>
          <w:rtl/>
        </w:rPr>
        <w:t xml:space="preserve">ושאר אחיו ואחיותיו </w:t>
      </w:r>
      <w:r w:rsidR="008B069E" w:rsidRPr="0013541C">
        <w:rPr>
          <w:rFonts w:hint="cs"/>
          <w:rtl/>
        </w:rPr>
        <w:t>היו יחסים טובים</w:t>
      </w:r>
      <w:r w:rsidR="008B069E">
        <w:rPr>
          <w:rFonts w:hint="cs"/>
          <w:rtl/>
        </w:rPr>
        <w:t xml:space="preserve"> וקרובים</w:t>
      </w:r>
      <w:r w:rsidR="00343ABF">
        <w:rPr>
          <w:rFonts w:hint="cs"/>
          <w:rtl/>
        </w:rPr>
        <w:t xml:space="preserve"> וכי ה</w:t>
      </w:r>
      <w:r w:rsidR="008B069E" w:rsidRPr="0013541C">
        <w:rPr>
          <w:rFonts w:hint="cs"/>
          <w:rtl/>
        </w:rPr>
        <w:t>מנוח סמך עליה</w:t>
      </w:r>
      <w:r w:rsidR="00580A66">
        <w:rPr>
          <w:rFonts w:hint="cs"/>
          <w:rtl/>
        </w:rPr>
        <w:t>ם ואהב אותם</w:t>
      </w:r>
      <w:r w:rsidR="008B069E" w:rsidRPr="0013541C">
        <w:rPr>
          <w:rFonts w:hint="cs"/>
          <w:rtl/>
        </w:rPr>
        <w:t xml:space="preserve">. </w:t>
      </w:r>
    </w:p>
    <w:p w:rsidR="000F406F" w:rsidRDefault="000F406F" w:rsidP="000F406F">
      <w:pPr>
        <w:pStyle w:val="ad"/>
        <w:rPr>
          <w:rtl/>
        </w:rPr>
      </w:pPr>
    </w:p>
    <w:p w:rsidR="00F84498" w:rsidRDefault="000F406F" w:rsidP="00F84498">
      <w:pPr>
        <w:pStyle w:val="1"/>
        <w:spacing w:line="360" w:lineRule="auto"/>
        <w:ind w:left="40"/>
        <w:jc w:val="both"/>
        <w:rPr>
          <w:noProof w:val="0"/>
        </w:rPr>
      </w:pPr>
      <w:r w:rsidRPr="00F918B1">
        <w:rPr>
          <w:noProof w:val="0"/>
          <w:u w:val="single"/>
          <w:rtl/>
        </w:rPr>
        <w:t>מבחן קשרי המצווה עם האחרים</w:t>
      </w:r>
      <w:r w:rsidRPr="00F918B1">
        <w:rPr>
          <w:noProof w:val="0"/>
          <w:rtl/>
        </w:rPr>
        <w:t>:</w:t>
      </w:r>
      <w:r>
        <w:rPr>
          <w:noProof w:val="0"/>
          <w:rtl/>
        </w:rPr>
        <w:t xml:space="preserve"> </w:t>
      </w:r>
    </w:p>
    <w:p w:rsidR="00F84498" w:rsidRDefault="00F84498" w:rsidP="00F84498">
      <w:pPr>
        <w:pStyle w:val="ad"/>
        <w:rPr>
          <w:noProof w:val="0"/>
          <w:rtl/>
        </w:rPr>
      </w:pPr>
    </w:p>
    <w:p w:rsidR="002B3D95" w:rsidRDefault="002B3D95" w:rsidP="00343ABF">
      <w:pPr>
        <w:pStyle w:val="1"/>
        <w:numPr>
          <w:ilvl w:val="0"/>
          <w:numId w:val="1"/>
        </w:numPr>
        <w:spacing w:line="360" w:lineRule="auto"/>
        <w:ind w:hanging="680"/>
        <w:jc w:val="both"/>
        <w:rPr>
          <w:noProof w:val="0"/>
          <w:rtl/>
        </w:rPr>
      </w:pPr>
      <w:r>
        <w:rPr>
          <w:rFonts w:hint="cs"/>
          <w:noProof w:val="0"/>
          <w:rtl/>
        </w:rPr>
        <w:t>מעדות הנתבע ע</w:t>
      </w:r>
      <w:r w:rsidR="00F470BF">
        <w:rPr>
          <w:rFonts w:hint="cs"/>
          <w:noProof w:val="0"/>
          <w:rtl/>
        </w:rPr>
        <w:t xml:space="preserve">לה כי לאורך השנים </w:t>
      </w:r>
      <w:r>
        <w:rPr>
          <w:rFonts w:hint="cs"/>
          <w:noProof w:val="0"/>
          <w:rtl/>
        </w:rPr>
        <w:t>המנוח היה בקשר עם כ</w:t>
      </w:r>
      <w:r w:rsidR="00C46F68">
        <w:rPr>
          <w:rFonts w:hint="cs"/>
          <w:noProof w:val="0"/>
          <w:rtl/>
        </w:rPr>
        <w:t>ל</w:t>
      </w:r>
      <w:r>
        <w:rPr>
          <w:rFonts w:hint="cs"/>
          <w:noProof w:val="0"/>
          <w:rtl/>
        </w:rPr>
        <w:t xml:space="preserve"> אחיו </w:t>
      </w:r>
      <w:r w:rsidR="00C46F68">
        <w:rPr>
          <w:rFonts w:hint="cs"/>
          <w:noProof w:val="0"/>
          <w:rtl/>
        </w:rPr>
        <w:t xml:space="preserve">ואחיותיו </w:t>
      </w:r>
      <w:r>
        <w:rPr>
          <w:rFonts w:hint="cs"/>
          <w:noProof w:val="0"/>
          <w:rtl/>
        </w:rPr>
        <w:t>ו</w:t>
      </w:r>
      <w:r w:rsidR="00A4171A">
        <w:rPr>
          <w:rFonts w:hint="cs"/>
          <w:noProof w:val="0"/>
          <w:rtl/>
        </w:rPr>
        <w:t>אף נהג לחגוג עמם ח</w:t>
      </w:r>
      <w:r>
        <w:rPr>
          <w:rFonts w:hint="cs"/>
          <w:noProof w:val="0"/>
          <w:rtl/>
        </w:rPr>
        <w:t xml:space="preserve">גים. כן העיד הנתבע כי המנוח היה </w:t>
      </w:r>
      <w:r w:rsidR="00C46F68">
        <w:rPr>
          <w:rFonts w:hint="cs"/>
          <w:noProof w:val="0"/>
          <w:rtl/>
        </w:rPr>
        <w:t>ב</w:t>
      </w:r>
      <w:r>
        <w:rPr>
          <w:rFonts w:hint="cs"/>
          <w:noProof w:val="0"/>
          <w:rtl/>
        </w:rPr>
        <w:t xml:space="preserve">קשר </w:t>
      </w:r>
      <w:r w:rsidR="00C46F68">
        <w:rPr>
          <w:rFonts w:hint="cs"/>
          <w:noProof w:val="0"/>
          <w:rtl/>
        </w:rPr>
        <w:t xml:space="preserve">גם </w:t>
      </w:r>
      <w:r>
        <w:rPr>
          <w:rFonts w:hint="cs"/>
          <w:noProof w:val="0"/>
          <w:rtl/>
        </w:rPr>
        <w:t xml:space="preserve">עם </w:t>
      </w:r>
      <w:r w:rsidR="00397101">
        <w:rPr>
          <w:rFonts w:hint="cs"/>
          <w:noProof w:val="0"/>
          <w:rtl/>
        </w:rPr>
        <w:t>בני משפחת אמו ה</w:t>
      </w:r>
      <w:r>
        <w:rPr>
          <w:rFonts w:hint="cs"/>
          <w:noProof w:val="0"/>
          <w:rtl/>
        </w:rPr>
        <w:t>מנוחה</w:t>
      </w:r>
      <w:r w:rsidR="00343ABF">
        <w:rPr>
          <w:rFonts w:hint="cs"/>
          <w:noProof w:val="0"/>
          <w:rtl/>
        </w:rPr>
        <w:t xml:space="preserve"> (אשת המנוח)</w:t>
      </w:r>
      <w:r w:rsidR="00C46F68">
        <w:rPr>
          <w:rFonts w:hint="cs"/>
          <w:noProof w:val="0"/>
          <w:rtl/>
        </w:rPr>
        <w:t>. כך מתוך עדותו</w:t>
      </w:r>
      <w:r>
        <w:rPr>
          <w:rFonts w:hint="cs"/>
          <w:noProof w:val="0"/>
          <w:rtl/>
        </w:rPr>
        <w:t xml:space="preserve">:  </w:t>
      </w:r>
    </w:p>
    <w:p w:rsidR="002B3D95" w:rsidRPr="00E73BC5" w:rsidRDefault="002B3D95" w:rsidP="002B3D95">
      <w:pPr>
        <w:pStyle w:val="1"/>
        <w:spacing w:line="360" w:lineRule="auto"/>
        <w:jc w:val="both"/>
        <w:rPr>
          <w:noProof w:val="0"/>
          <w:sz w:val="12"/>
          <w:szCs w:val="12"/>
          <w:rtl/>
        </w:rPr>
      </w:pPr>
    </w:p>
    <w:p w:rsidR="002B3D95" w:rsidRPr="00D12623" w:rsidRDefault="00F84498" w:rsidP="0053543F">
      <w:pPr>
        <w:pStyle w:val="ae"/>
        <w:shd w:val="clear" w:color="auto" w:fill="auto"/>
        <w:spacing w:line="300" w:lineRule="atLeast"/>
        <w:ind w:left="720" w:firstLine="0"/>
        <w:jc w:val="both"/>
        <w:rPr>
          <w:rFonts w:ascii="Arial" w:hAnsi="Arial" w:cs="David"/>
          <w:sz w:val="24"/>
          <w:szCs w:val="24"/>
          <w:u w:val="none"/>
        </w:rPr>
      </w:pPr>
      <w:r>
        <w:rPr>
          <w:rFonts w:ascii="Arial" w:hAnsi="Arial" w:cs="David" w:hint="cs"/>
          <w:b w:val="0"/>
          <w:bCs w:val="0"/>
          <w:sz w:val="24"/>
          <w:szCs w:val="24"/>
          <w:u w:val="none"/>
          <w:rtl/>
        </w:rPr>
        <w:t>"</w:t>
      </w:r>
      <w:r w:rsidR="002B3D95" w:rsidRPr="00D12623">
        <w:rPr>
          <w:rFonts w:ascii="Arial" w:hAnsi="Arial" w:cs="David"/>
          <w:sz w:val="24"/>
          <w:szCs w:val="24"/>
          <w:u w:val="none"/>
          <w:rtl/>
        </w:rPr>
        <w:t>ש:</w:t>
      </w:r>
      <w:r w:rsidR="002B3D95" w:rsidRPr="00D12623">
        <w:rPr>
          <w:rFonts w:ascii="Arial" w:hAnsi="Arial" w:cs="David"/>
          <w:sz w:val="24"/>
          <w:szCs w:val="24"/>
          <w:u w:val="none"/>
          <w:rtl/>
        </w:rPr>
        <w:tab/>
      </w:r>
      <w:r>
        <w:rPr>
          <w:rFonts w:ascii="Arial" w:hAnsi="Arial" w:cs="David"/>
          <w:sz w:val="24"/>
          <w:szCs w:val="24"/>
          <w:u w:val="none"/>
          <w:rtl/>
        </w:rPr>
        <w:tab/>
      </w:r>
      <w:r w:rsidR="002B3D95" w:rsidRPr="00D12623">
        <w:rPr>
          <w:rFonts w:ascii="Arial" w:hAnsi="Arial" w:cs="David"/>
          <w:sz w:val="24"/>
          <w:szCs w:val="24"/>
          <w:u w:val="none"/>
          <w:rtl/>
        </w:rPr>
        <w:t>ואתה זוכר שבחגים, פסח וראש השנה היית חוגג עם האחים של אבא?</w:t>
      </w:r>
    </w:p>
    <w:p w:rsidR="002B3D95" w:rsidRPr="00D12623" w:rsidRDefault="002B3D95" w:rsidP="0053543F">
      <w:pPr>
        <w:pStyle w:val="ae"/>
        <w:shd w:val="clear" w:color="auto" w:fill="auto"/>
        <w:spacing w:line="300" w:lineRule="atLeast"/>
        <w:ind w:left="720" w:firstLine="0"/>
        <w:jc w:val="both"/>
        <w:rPr>
          <w:rFonts w:ascii="Arial" w:hAnsi="Arial" w:cs="David"/>
          <w:sz w:val="24"/>
          <w:szCs w:val="24"/>
          <w:u w:val="none"/>
          <w:rtl/>
        </w:rPr>
      </w:pPr>
      <w:r w:rsidRPr="00D12623">
        <w:rPr>
          <w:rFonts w:ascii="Arial" w:hAnsi="Arial" w:cs="David"/>
          <w:sz w:val="24"/>
          <w:szCs w:val="24"/>
          <w:u w:val="none"/>
          <w:rtl/>
        </w:rPr>
        <w:t>ת:</w:t>
      </w:r>
      <w:r w:rsidRPr="00D12623">
        <w:rPr>
          <w:rFonts w:ascii="Arial" w:hAnsi="Arial" w:cs="David"/>
          <w:sz w:val="24"/>
          <w:szCs w:val="24"/>
          <w:u w:val="none"/>
          <w:rtl/>
        </w:rPr>
        <w:tab/>
      </w:r>
      <w:r w:rsidR="00F84498">
        <w:rPr>
          <w:rFonts w:ascii="Arial" w:hAnsi="Arial" w:cs="David"/>
          <w:sz w:val="24"/>
          <w:szCs w:val="24"/>
          <w:u w:val="none"/>
          <w:rtl/>
        </w:rPr>
        <w:tab/>
      </w:r>
      <w:r w:rsidRPr="00D12623">
        <w:rPr>
          <w:rFonts w:ascii="Arial" w:hAnsi="Arial" w:cs="David"/>
          <w:sz w:val="24"/>
          <w:szCs w:val="24"/>
          <w:u w:val="none"/>
          <w:rtl/>
        </w:rPr>
        <w:t>היו זמנים כאילו, שעוד לפני שהיה ירושה ולפני ש,</w:t>
      </w:r>
    </w:p>
    <w:p w:rsidR="002B3D95" w:rsidRPr="00D12623" w:rsidRDefault="002B3D95" w:rsidP="0053543F">
      <w:pPr>
        <w:pStyle w:val="ae"/>
        <w:shd w:val="clear" w:color="auto" w:fill="auto"/>
        <w:spacing w:line="300" w:lineRule="atLeast"/>
        <w:ind w:left="720" w:firstLine="0"/>
        <w:jc w:val="both"/>
        <w:rPr>
          <w:rFonts w:ascii="Arial" w:hAnsi="Arial" w:cs="David"/>
          <w:sz w:val="24"/>
          <w:szCs w:val="24"/>
          <w:u w:val="none"/>
          <w:rtl/>
        </w:rPr>
      </w:pPr>
      <w:r w:rsidRPr="00D12623">
        <w:rPr>
          <w:rFonts w:ascii="Arial" w:hAnsi="Arial" w:cs="David"/>
          <w:sz w:val="24"/>
          <w:szCs w:val="24"/>
          <w:u w:val="none"/>
          <w:rtl/>
        </w:rPr>
        <w:t>ש:</w:t>
      </w:r>
      <w:r w:rsidRPr="00D12623">
        <w:rPr>
          <w:rFonts w:ascii="Arial" w:hAnsi="Arial" w:cs="David"/>
          <w:sz w:val="24"/>
          <w:szCs w:val="24"/>
          <w:u w:val="none"/>
          <w:rtl/>
        </w:rPr>
        <w:tab/>
      </w:r>
      <w:r w:rsidR="00F84498">
        <w:rPr>
          <w:rFonts w:ascii="Arial" w:hAnsi="Arial" w:cs="David"/>
          <w:sz w:val="24"/>
          <w:szCs w:val="24"/>
          <w:u w:val="none"/>
          <w:rtl/>
        </w:rPr>
        <w:tab/>
      </w:r>
      <w:r w:rsidRPr="00D12623">
        <w:rPr>
          <w:rFonts w:ascii="Arial" w:hAnsi="Arial" w:cs="David"/>
          <w:sz w:val="24"/>
          <w:szCs w:val="24"/>
          <w:u w:val="none"/>
          <w:rtl/>
        </w:rPr>
        <w:t>נכון, לפני, אני מדבר לפני</w:t>
      </w:r>
      <w:bookmarkStart w:id="48" w:name="_ETM_Q_584133"/>
      <w:bookmarkEnd w:id="48"/>
      <w:r w:rsidRPr="00D12623">
        <w:rPr>
          <w:rFonts w:ascii="Arial" w:hAnsi="Arial" w:cs="David"/>
          <w:sz w:val="24"/>
          <w:szCs w:val="24"/>
          <w:u w:val="none"/>
          <w:rtl/>
        </w:rPr>
        <w:t>.</w:t>
      </w:r>
    </w:p>
    <w:p w:rsidR="002B3D95" w:rsidRPr="00D12623" w:rsidRDefault="002B3D95" w:rsidP="0053543F">
      <w:pPr>
        <w:pStyle w:val="ae"/>
        <w:shd w:val="clear" w:color="auto" w:fill="auto"/>
        <w:spacing w:line="300" w:lineRule="atLeast"/>
        <w:ind w:left="2160" w:hanging="1440"/>
        <w:jc w:val="both"/>
        <w:rPr>
          <w:rFonts w:ascii="Arial" w:hAnsi="Arial" w:cs="David"/>
          <w:sz w:val="24"/>
          <w:szCs w:val="24"/>
          <w:u w:val="none"/>
          <w:rtl/>
        </w:rPr>
      </w:pPr>
      <w:r w:rsidRPr="00D12623">
        <w:rPr>
          <w:rFonts w:ascii="Arial" w:hAnsi="Arial" w:cs="David"/>
          <w:sz w:val="24"/>
          <w:szCs w:val="24"/>
          <w:u w:val="none"/>
          <w:rtl/>
        </w:rPr>
        <w:t>ת:</w:t>
      </w:r>
      <w:r w:rsidRPr="00D12623">
        <w:rPr>
          <w:rFonts w:ascii="Arial" w:hAnsi="Arial" w:cs="David"/>
          <w:sz w:val="24"/>
          <w:szCs w:val="24"/>
          <w:u w:val="none"/>
          <w:rtl/>
        </w:rPr>
        <w:tab/>
        <w:t xml:space="preserve">היו זמנים שהיינו אני ואבא ואמא </w:t>
      </w:r>
      <w:bookmarkStart w:id="49" w:name="_ETM_Q_587617"/>
      <w:bookmarkEnd w:id="49"/>
      <w:r w:rsidRPr="00D12623">
        <w:rPr>
          <w:rFonts w:ascii="Arial" w:hAnsi="Arial" w:cs="David"/>
          <w:sz w:val="24"/>
          <w:szCs w:val="24"/>
          <w:u w:val="none"/>
          <w:rtl/>
        </w:rPr>
        <w:t>היינו הולכים כאילו לעשות ליל סדר אצלם או ראש השנה, זה נכון.</w:t>
      </w:r>
    </w:p>
    <w:p w:rsidR="002B3D95" w:rsidRPr="00D12623" w:rsidRDefault="002B3D95" w:rsidP="0053543F">
      <w:pPr>
        <w:pStyle w:val="ae"/>
        <w:shd w:val="clear" w:color="auto" w:fill="auto"/>
        <w:spacing w:line="300" w:lineRule="atLeast"/>
        <w:ind w:left="720" w:firstLine="0"/>
        <w:jc w:val="both"/>
        <w:rPr>
          <w:rFonts w:ascii="Arial" w:hAnsi="Arial" w:cs="David"/>
          <w:sz w:val="24"/>
          <w:szCs w:val="24"/>
          <w:u w:val="none"/>
          <w:rtl/>
        </w:rPr>
      </w:pPr>
      <w:bookmarkStart w:id="50" w:name="_ETM_Q_590928"/>
      <w:bookmarkEnd w:id="50"/>
      <w:r w:rsidRPr="00D12623">
        <w:rPr>
          <w:rFonts w:ascii="Arial" w:hAnsi="Arial" w:cs="David"/>
          <w:sz w:val="24"/>
          <w:szCs w:val="24"/>
          <w:u w:val="none"/>
          <w:rtl/>
        </w:rPr>
        <w:t>ש:</w:t>
      </w:r>
      <w:r w:rsidRPr="00D12623">
        <w:rPr>
          <w:rFonts w:ascii="Arial" w:hAnsi="Arial" w:cs="David"/>
          <w:sz w:val="24"/>
          <w:szCs w:val="24"/>
          <w:u w:val="none"/>
          <w:rtl/>
        </w:rPr>
        <w:tab/>
      </w:r>
      <w:r w:rsidR="00F84498">
        <w:rPr>
          <w:rFonts w:ascii="Arial" w:hAnsi="Arial" w:cs="David"/>
          <w:sz w:val="24"/>
          <w:szCs w:val="24"/>
          <w:u w:val="none"/>
          <w:rtl/>
        </w:rPr>
        <w:tab/>
      </w:r>
      <w:r w:rsidRPr="00D12623">
        <w:rPr>
          <w:rFonts w:ascii="Arial" w:hAnsi="Arial" w:cs="David"/>
          <w:sz w:val="24"/>
          <w:szCs w:val="24"/>
          <w:u w:val="none"/>
          <w:rtl/>
        </w:rPr>
        <w:t xml:space="preserve">נכון, נכון. אז בעצם היית </w:t>
      </w:r>
      <w:bookmarkStart w:id="51" w:name="_ETM_Q_594413"/>
      <w:bookmarkEnd w:id="51"/>
      <w:r w:rsidRPr="00D12623">
        <w:rPr>
          <w:rFonts w:ascii="Arial" w:hAnsi="Arial" w:cs="David"/>
          <w:sz w:val="24"/>
          <w:szCs w:val="24"/>
          <w:u w:val="none"/>
          <w:rtl/>
        </w:rPr>
        <w:t>חוגג איתם עם החגים?</w:t>
      </w:r>
      <w:bookmarkStart w:id="52" w:name="_ETM_Q_593391"/>
      <w:bookmarkEnd w:id="52"/>
    </w:p>
    <w:p w:rsidR="002B3D95" w:rsidRPr="00D12623" w:rsidRDefault="002B3D95" w:rsidP="0053543F">
      <w:pPr>
        <w:pStyle w:val="ae"/>
        <w:shd w:val="clear" w:color="auto" w:fill="auto"/>
        <w:spacing w:line="300" w:lineRule="atLeast"/>
        <w:ind w:left="720" w:firstLine="0"/>
        <w:jc w:val="both"/>
        <w:rPr>
          <w:rFonts w:ascii="Arial" w:hAnsi="Arial" w:cs="David"/>
          <w:sz w:val="24"/>
          <w:szCs w:val="24"/>
          <w:u w:val="none"/>
          <w:rtl/>
        </w:rPr>
      </w:pPr>
      <w:r w:rsidRPr="00D12623">
        <w:rPr>
          <w:rFonts w:ascii="Arial" w:hAnsi="Arial" w:cs="David"/>
          <w:sz w:val="24"/>
          <w:szCs w:val="24"/>
          <w:u w:val="none"/>
          <w:rtl/>
        </w:rPr>
        <w:t>ת:</w:t>
      </w:r>
      <w:r w:rsidRPr="00D12623">
        <w:rPr>
          <w:rFonts w:ascii="Arial" w:hAnsi="Arial" w:cs="David"/>
          <w:sz w:val="24"/>
          <w:szCs w:val="24"/>
          <w:u w:val="none"/>
          <w:rtl/>
        </w:rPr>
        <w:tab/>
      </w:r>
      <w:r w:rsidR="00F84498">
        <w:rPr>
          <w:rFonts w:ascii="Arial" w:hAnsi="Arial" w:cs="David"/>
          <w:sz w:val="24"/>
          <w:szCs w:val="24"/>
          <w:u w:val="none"/>
          <w:rtl/>
        </w:rPr>
        <w:tab/>
      </w:r>
      <w:r w:rsidRPr="00D12623">
        <w:rPr>
          <w:rFonts w:ascii="Arial" w:hAnsi="Arial" w:cs="David"/>
          <w:sz w:val="24"/>
          <w:szCs w:val="24"/>
          <w:u w:val="none"/>
          <w:rtl/>
        </w:rPr>
        <w:t>לפעמים, כן.</w:t>
      </w:r>
      <w:bookmarkStart w:id="53" w:name="_ETM_Q_597932"/>
      <w:bookmarkEnd w:id="53"/>
    </w:p>
    <w:p w:rsidR="002B3D95" w:rsidRPr="00D12623" w:rsidRDefault="002B3D95" w:rsidP="006B5C37">
      <w:pPr>
        <w:pStyle w:val="ae"/>
        <w:shd w:val="clear" w:color="auto" w:fill="auto"/>
        <w:spacing w:line="300" w:lineRule="atLeast"/>
        <w:ind w:left="720" w:firstLine="0"/>
        <w:jc w:val="both"/>
        <w:rPr>
          <w:rFonts w:ascii="Arial" w:hAnsi="Arial" w:cs="David"/>
          <w:sz w:val="24"/>
          <w:szCs w:val="24"/>
          <w:u w:val="none"/>
          <w:rtl/>
        </w:rPr>
      </w:pPr>
      <w:r w:rsidRPr="00D12623">
        <w:rPr>
          <w:rFonts w:ascii="Arial" w:hAnsi="Arial" w:cs="David"/>
          <w:sz w:val="24"/>
          <w:szCs w:val="24"/>
          <w:u w:val="none"/>
          <w:rtl/>
        </w:rPr>
        <w:lastRenderedPageBreak/>
        <w:t>ש:</w:t>
      </w:r>
      <w:r w:rsidRPr="00D12623">
        <w:rPr>
          <w:rFonts w:ascii="Arial" w:hAnsi="Arial" w:cs="David"/>
          <w:sz w:val="24"/>
          <w:szCs w:val="24"/>
          <w:u w:val="none"/>
          <w:rtl/>
        </w:rPr>
        <w:tab/>
      </w:r>
      <w:r w:rsidR="00F84498">
        <w:rPr>
          <w:rFonts w:ascii="Arial" w:hAnsi="Arial" w:cs="David"/>
          <w:sz w:val="24"/>
          <w:szCs w:val="24"/>
          <w:u w:val="none"/>
          <w:rtl/>
        </w:rPr>
        <w:tab/>
      </w:r>
      <w:r w:rsidRPr="00D12623">
        <w:rPr>
          <w:rFonts w:ascii="Arial" w:hAnsi="Arial" w:cs="David"/>
          <w:sz w:val="24"/>
          <w:szCs w:val="24"/>
          <w:u w:val="none"/>
          <w:rtl/>
        </w:rPr>
        <w:t>וש</w:t>
      </w:r>
      <w:r w:rsidR="006B5C37">
        <w:rPr>
          <w:rFonts w:ascii="Arial" w:hAnsi="Arial" w:cs="David" w:hint="cs"/>
          <w:sz w:val="24"/>
          <w:szCs w:val="24"/>
          <w:u w:val="none"/>
          <w:rtl/>
        </w:rPr>
        <w:t>'</w:t>
      </w:r>
      <w:r w:rsidRPr="00D12623">
        <w:rPr>
          <w:rFonts w:ascii="Arial" w:hAnsi="Arial" w:cs="David"/>
          <w:sz w:val="24"/>
          <w:szCs w:val="24"/>
          <w:u w:val="none"/>
          <w:rtl/>
        </w:rPr>
        <w:t xml:space="preserve"> היה אומר שאין לו</w:t>
      </w:r>
      <w:bookmarkStart w:id="54" w:name="_ETM_Q_598960"/>
      <w:bookmarkEnd w:id="54"/>
      <w:r w:rsidRPr="00D12623">
        <w:rPr>
          <w:rFonts w:ascii="Arial" w:hAnsi="Arial" w:cs="David"/>
          <w:sz w:val="24"/>
          <w:szCs w:val="24"/>
          <w:u w:val="none"/>
          <w:rtl/>
        </w:rPr>
        <w:t xml:space="preserve"> מקום אצלו בבית?</w:t>
      </w:r>
      <w:bookmarkStart w:id="55" w:name="_ETM_Q_598212"/>
      <w:bookmarkEnd w:id="55"/>
    </w:p>
    <w:p w:rsidR="002B3D95" w:rsidRPr="00D12623" w:rsidRDefault="002B3D95" w:rsidP="006B5C37">
      <w:pPr>
        <w:pStyle w:val="ae"/>
        <w:shd w:val="clear" w:color="auto" w:fill="auto"/>
        <w:spacing w:line="300" w:lineRule="atLeast"/>
        <w:ind w:left="720" w:firstLine="0"/>
        <w:jc w:val="both"/>
        <w:rPr>
          <w:rFonts w:ascii="Arial" w:hAnsi="Arial" w:cs="David"/>
          <w:sz w:val="24"/>
          <w:szCs w:val="24"/>
          <w:u w:val="none"/>
          <w:rtl/>
        </w:rPr>
      </w:pPr>
      <w:r w:rsidRPr="00D12623">
        <w:rPr>
          <w:rFonts w:ascii="Arial" w:hAnsi="Arial" w:cs="David"/>
          <w:sz w:val="24"/>
          <w:szCs w:val="24"/>
          <w:u w:val="none"/>
          <w:rtl/>
        </w:rPr>
        <w:t>ת:</w:t>
      </w:r>
      <w:r w:rsidRPr="00D12623">
        <w:rPr>
          <w:rFonts w:ascii="Arial" w:hAnsi="Arial" w:cs="David"/>
          <w:sz w:val="24"/>
          <w:szCs w:val="24"/>
          <w:u w:val="none"/>
          <w:rtl/>
        </w:rPr>
        <w:tab/>
      </w:r>
      <w:r w:rsidR="00F84498">
        <w:rPr>
          <w:rFonts w:ascii="Arial" w:hAnsi="Arial" w:cs="David"/>
          <w:sz w:val="24"/>
          <w:szCs w:val="24"/>
          <w:u w:val="none"/>
          <w:rtl/>
        </w:rPr>
        <w:tab/>
      </w:r>
      <w:r w:rsidRPr="00D12623">
        <w:rPr>
          <w:rFonts w:ascii="Arial" w:hAnsi="Arial" w:cs="David"/>
          <w:sz w:val="24"/>
          <w:szCs w:val="24"/>
          <w:u w:val="none"/>
          <w:rtl/>
        </w:rPr>
        <w:t>לא, ש</w:t>
      </w:r>
      <w:r w:rsidR="006B5C37">
        <w:rPr>
          <w:rFonts w:ascii="Arial" w:hAnsi="Arial" w:cs="David" w:hint="cs"/>
          <w:sz w:val="24"/>
          <w:szCs w:val="24"/>
          <w:u w:val="none"/>
          <w:rtl/>
        </w:rPr>
        <w:t>'</w:t>
      </w:r>
      <w:r w:rsidRPr="00D12623">
        <w:rPr>
          <w:rFonts w:ascii="Arial" w:hAnsi="Arial" w:cs="David"/>
          <w:sz w:val="24"/>
          <w:szCs w:val="24"/>
          <w:u w:val="none"/>
          <w:rtl/>
        </w:rPr>
        <w:t xml:space="preserve"> אף פעם לא אמר דבר כזה.</w:t>
      </w:r>
    </w:p>
    <w:p w:rsidR="002B3D95" w:rsidRPr="00D12623" w:rsidRDefault="002B3D95" w:rsidP="006B5C37">
      <w:pPr>
        <w:pStyle w:val="ae"/>
        <w:shd w:val="clear" w:color="auto" w:fill="auto"/>
        <w:spacing w:line="300" w:lineRule="atLeast"/>
        <w:ind w:left="720" w:firstLine="0"/>
        <w:jc w:val="both"/>
        <w:rPr>
          <w:rFonts w:ascii="Arial" w:hAnsi="Arial" w:cs="David"/>
          <w:sz w:val="24"/>
          <w:szCs w:val="24"/>
          <w:u w:val="none"/>
          <w:rtl/>
        </w:rPr>
      </w:pPr>
      <w:r w:rsidRPr="00D12623">
        <w:rPr>
          <w:rFonts w:ascii="Arial" w:hAnsi="Arial" w:cs="David"/>
          <w:sz w:val="24"/>
          <w:szCs w:val="24"/>
          <w:u w:val="none"/>
          <w:rtl/>
        </w:rPr>
        <w:t>ש:</w:t>
      </w:r>
      <w:r w:rsidRPr="00D12623">
        <w:rPr>
          <w:rFonts w:ascii="Arial" w:hAnsi="Arial" w:cs="David"/>
          <w:sz w:val="24"/>
          <w:szCs w:val="24"/>
          <w:u w:val="none"/>
          <w:rtl/>
        </w:rPr>
        <w:tab/>
      </w:r>
      <w:r w:rsidR="00F84498">
        <w:rPr>
          <w:rFonts w:ascii="Arial" w:hAnsi="Arial" w:cs="David"/>
          <w:sz w:val="24"/>
          <w:szCs w:val="24"/>
          <w:u w:val="none"/>
          <w:rtl/>
        </w:rPr>
        <w:tab/>
      </w:r>
      <w:r w:rsidRPr="00D12623">
        <w:rPr>
          <w:rFonts w:ascii="Arial" w:hAnsi="Arial" w:cs="David"/>
          <w:sz w:val="24"/>
          <w:szCs w:val="24"/>
          <w:u w:val="none"/>
          <w:rtl/>
        </w:rPr>
        <w:t>אז למה לא חגגת עם ש</w:t>
      </w:r>
      <w:r w:rsidR="006B5C37">
        <w:rPr>
          <w:rFonts w:ascii="Arial" w:hAnsi="Arial" w:cs="David" w:hint="cs"/>
          <w:sz w:val="24"/>
          <w:szCs w:val="24"/>
          <w:u w:val="none"/>
          <w:rtl/>
        </w:rPr>
        <w:t>'</w:t>
      </w:r>
      <w:r w:rsidRPr="00D12623">
        <w:rPr>
          <w:rFonts w:ascii="Arial" w:hAnsi="Arial" w:cs="David"/>
          <w:sz w:val="24"/>
          <w:szCs w:val="24"/>
          <w:u w:val="none"/>
          <w:rtl/>
        </w:rPr>
        <w:t>?</w:t>
      </w:r>
    </w:p>
    <w:p w:rsidR="002B3D95" w:rsidRPr="00D12623" w:rsidRDefault="002B3D95" w:rsidP="00F470BF">
      <w:pPr>
        <w:pStyle w:val="ae"/>
        <w:shd w:val="clear" w:color="auto" w:fill="auto"/>
        <w:spacing w:line="300" w:lineRule="atLeast"/>
        <w:ind w:left="2160" w:hanging="1440"/>
        <w:jc w:val="both"/>
        <w:rPr>
          <w:rFonts w:ascii="Arial" w:hAnsi="Arial" w:cs="David"/>
          <w:sz w:val="24"/>
          <w:szCs w:val="24"/>
          <w:u w:val="none"/>
          <w:rtl/>
        </w:rPr>
      </w:pPr>
      <w:r w:rsidRPr="00D12623">
        <w:rPr>
          <w:rFonts w:ascii="Arial" w:hAnsi="Arial" w:cs="David"/>
          <w:sz w:val="24"/>
          <w:szCs w:val="24"/>
          <w:u w:val="none"/>
          <w:rtl/>
        </w:rPr>
        <w:t>ת:</w:t>
      </w:r>
      <w:r w:rsidRPr="00D12623">
        <w:rPr>
          <w:rFonts w:ascii="Arial" w:hAnsi="Arial" w:cs="David"/>
          <w:sz w:val="24"/>
          <w:szCs w:val="24"/>
          <w:u w:val="none"/>
          <w:rtl/>
        </w:rPr>
        <w:tab/>
        <w:t>לא יודע, אבא שלי היה מעדיף את לחיות, אחים שלו וזה, הם לא כל כך, היו</w:t>
      </w:r>
      <w:bookmarkStart w:id="56" w:name="_ETM_Q_610908"/>
      <w:bookmarkEnd w:id="56"/>
      <w:r w:rsidRPr="00D12623">
        <w:rPr>
          <w:rFonts w:ascii="Arial" w:hAnsi="Arial" w:cs="David"/>
          <w:sz w:val="24"/>
          <w:szCs w:val="24"/>
          <w:u w:val="none"/>
          <w:rtl/>
        </w:rPr>
        <w:t xml:space="preserve"> ביחסים, אז הוא היה ביחסים טובים איתם לפני שהוא חלה </w:t>
      </w:r>
      <w:r w:rsidR="00F470BF">
        <w:rPr>
          <w:rFonts w:ascii="Arial" w:hAnsi="Arial" w:cs="David" w:hint="cs"/>
          <w:sz w:val="24"/>
          <w:szCs w:val="24"/>
          <w:u w:val="none"/>
          <w:rtl/>
        </w:rPr>
        <w:t>..</w:t>
      </w:r>
      <w:bookmarkStart w:id="57" w:name="_ETM_Q_614963"/>
      <w:bookmarkEnd w:id="57"/>
      <w:r w:rsidR="00F470BF">
        <w:rPr>
          <w:rFonts w:ascii="Arial" w:hAnsi="Arial" w:cs="David" w:hint="cs"/>
          <w:b w:val="0"/>
          <w:bCs w:val="0"/>
          <w:sz w:val="24"/>
          <w:szCs w:val="24"/>
          <w:u w:val="none"/>
          <w:rtl/>
        </w:rPr>
        <w:t xml:space="preserve"> " </w:t>
      </w:r>
      <w:r w:rsidRPr="00B02A0E">
        <w:rPr>
          <w:rFonts w:ascii="Arial" w:hAnsi="Arial" w:cs="David" w:hint="cs"/>
          <w:b w:val="0"/>
          <w:bCs w:val="0"/>
          <w:sz w:val="24"/>
          <w:szCs w:val="24"/>
          <w:u w:val="none"/>
          <w:rtl/>
        </w:rPr>
        <w:t xml:space="preserve">(עמ' </w:t>
      </w:r>
      <w:r w:rsidR="00B02A0E" w:rsidRPr="00B02A0E">
        <w:rPr>
          <w:rFonts w:ascii="Arial" w:hAnsi="Arial" w:cs="David" w:hint="cs"/>
          <w:b w:val="0"/>
          <w:bCs w:val="0"/>
          <w:sz w:val="24"/>
          <w:szCs w:val="24"/>
          <w:u w:val="none"/>
          <w:rtl/>
        </w:rPr>
        <w:t>80</w:t>
      </w:r>
      <w:r w:rsidR="00F470BF">
        <w:rPr>
          <w:rFonts w:ascii="Arial" w:hAnsi="Arial" w:cs="David" w:hint="cs"/>
          <w:b w:val="0"/>
          <w:bCs w:val="0"/>
          <w:sz w:val="24"/>
          <w:szCs w:val="24"/>
          <w:u w:val="none"/>
          <w:rtl/>
        </w:rPr>
        <w:t>,</w:t>
      </w:r>
      <w:r w:rsidR="00B02A0E" w:rsidRPr="00B02A0E">
        <w:rPr>
          <w:rFonts w:ascii="Arial" w:hAnsi="Arial" w:cs="David" w:hint="cs"/>
          <w:b w:val="0"/>
          <w:bCs w:val="0"/>
          <w:sz w:val="24"/>
          <w:szCs w:val="24"/>
          <w:u w:val="none"/>
          <w:rtl/>
        </w:rPr>
        <w:t xml:space="preserve"> ש' 1- ש' </w:t>
      </w:r>
      <w:r w:rsidR="00F470BF">
        <w:rPr>
          <w:rFonts w:ascii="Arial" w:hAnsi="Arial" w:cs="David" w:hint="cs"/>
          <w:b w:val="0"/>
          <w:bCs w:val="0"/>
          <w:sz w:val="24"/>
          <w:szCs w:val="24"/>
          <w:u w:val="none"/>
          <w:rtl/>
        </w:rPr>
        <w:t xml:space="preserve">12 </w:t>
      </w:r>
      <w:r w:rsidR="00F470BF" w:rsidRPr="00B02A0E">
        <w:rPr>
          <w:rFonts w:ascii="Arial" w:hAnsi="Arial" w:cs="David" w:hint="cs"/>
          <w:b w:val="0"/>
          <w:bCs w:val="0"/>
          <w:sz w:val="24"/>
          <w:szCs w:val="24"/>
          <w:u w:val="none"/>
          <w:rtl/>
        </w:rPr>
        <w:t>לפרוט' מיום 24.5.2021</w:t>
      </w:r>
      <w:r w:rsidR="00B02A0E" w:rsidRPr="00B02A0E">
        <w:rPr>
          <w:rFonts w:ascii="Arial" w:hAnsi="Arial" w:cs="David" w:hint="cs"/>
          <w:b w:val="0"/>
          <w:bCs w:val="0"/>
          <w:sz w:val="24"/>
          <w:szCs w:val="24"/>
          <w:u w:val="none"/>
          <w:rtl/>
        </w:rPr>
        <w:t>)</w:t>
      </w:r>
      <w:r w:rsidR="00F470BF" w:rsidRPr="00F470BF">
        <w:rPr>
          <w:rFonts w:ascii="Arial" w:hAnsi="Arial" w:cs="David" w:hint="cs"/>
          <w:b w:val="0"/>
          <w:bCs w:val="0"/>
          <w:sz w:val="24"/>
          <w:szCs w:val="24"/>
          <w:u w:val="none"/>
          <w:rtl/>
        </w:rPr>
        <w:t>.</w:t>
      </w:r>
      <w:r w:rsidR="00B02A0E">
        <w:rPr>
          <w:rFonts w:ascii="Arial" w:hAnsi="Arial" w:cs="David" w:hint="cs"/>
          <w:sz w:val="24"/>
          <w:szCs w:val="24"/>
          <w:u w:val="none"/>
          <w:rtl/>
        </w:rPr>
        <w:t xml:space="preserve"> </w:t>
      </w:r>
    </w:p>
    <w:p w:rsidR="002B3D95" w:rsidRDefault="002B3D95" w:rsidP="0053543F">
      <w:pPr>
        <w:pStyle w:val="1"/>
        <w:spacing w:line="300" w:lineRule="atLeast"/>
        <w:jc w:val="both"/>
        <w:rPr>
          <w:rtl/>
        </w:rPr>
      </w:pPr>
    </w:p>
    <w:p w:rsidR="002B3D95" w:rsidRDefault="00580A66" w:rsidP="006B5C37">
      <w:pPr>
        <w:pStyle w:val="1"/>
        <w:spacing w:line="360" w:lineRule="auto"/>
        <w:jc w:val="both"/>
        <w:rPr>
          <w:rFonts w:ascii="Arial" w:hAnsi="Arial"/>
          <w:b/>
          <w:bCs/>
          <w:rtl/>
        </w:rPr>
      </w:pPr>
      <w:r>
        <w:rPr>
          <w:rFonts w:hint="cs"/>
          <w:rtl/>
        </w:rPr>
        <w:t xml:space="preserve">בנוסף, </w:t>
      </w:r>
      <w:r w:rsidR="002B3D95">
        <w:rPr>
          <w:rFonts w:hint="cs"/>
          <w:rtl/>
        </w:rPr>
        <w:t xml:space="preserve">העיד הנתבע כי היו גם ארוחות משפחתיות עם </w:t>
      </w:r>
      <w:r w:rsidR="00F470BF">
        <w:rPr>
          <w:rFonts w:hint="cs"/>
          <w:rtl/>
        </w:rPr>
        <w:t>בני המשפחה</w:t>
      </w:r>
      <w:r w:rsidR="002B3D95">
        <w:rPr>
          <w:rFonts w:hint="cs"/>
          <w:rtl/>
        </w:rPr>
        <w:t xml:space="preserve"> מהצד של אמו וכדבריו: </w:t>
      </w:r>
      <w:r w:rsidR="002B3D95">
        <w:rPr>
          <w:rFonts w:ascii="Arial" w:hAnsi="Arial" w:hint="cs"/>
          <w:rtl/>
        </w:rPr>
        <w:t>"</w:t>
      </w:r>
      <w:r w:rsidR="002B3D95" w:rsidRPr="00F84498">
        <w:rPr>
          <w:rFonts w:ascii="Arial" w:hAnsi="Arial"/>
          <w:b/>
          <w:bCs/>
          <w:rtl/>
        </w:rPr>
        <w:t xml:space="preserve">הרבה פעמים היו אצל אחות של </w:t>
      </w:r>
      <w:bookmarkStart w:id="58" w:name="_ETM_Q_1173210"/>
      <w:bookmarkEnd w:id="58"/>
      <w:r w:rsidR="002B3D95" w:rsidRPr="00F84498">
        <w:rPr>
          <w:rFonts w:ascii="Arial" w:hAnsi="Arial"/>
          <w:b/>
          <w:bCs/>
          <w:rtl/>
        </w:rPr>
        <w:t>אמא, אצל חלק מ, דוד א</w:t>
      </w:r>
      <w:r w:rsidR="006B5C37">
        <w:rPr>
          <w:rFonts w:ascii="Arial" w:hAnsi="Arial" w:hint="cs"/>
          <w:b/>
          <w:bCs/>
          <w:rtl/>
        </w:rPr>
        <w:t>'</w:t>
      </w:r>
      <w:r w:rsidR="002B3D95" w:rsidRPr="00F84498">
        <w:rPr>
          <w:rFonts w:ascii="Arial" w:hAnsi="Arial"/>
          <w:b/>
          <w:bCs/>
          <w:rtl/>
        </w:rPr>
        <w:t xml:space="preserve"> אכלנו אצלו והוא נפטר </w:t>
      </w:r>
      <w:bookmarkStart w:id="59" w:name="_ETM_Q_1182564"/>
      <w:bookmarkEnd w:id="59"/>
      <w:r w:rsidR="002B3D95" w:rsidRPr="00F84498">
        <w:rPr>
          <w:rFonts w:ascii="Arial" w:hAnsi="Arial"/>
          <w:b/>
          <w:bCs/>
          <w:rtl/>
        </w:rPr>
        <w:t>כבר, היינו הרבה פעמים, הרבה פעמים אכלנו אצל המשפחה של</w:t>
      </w:r>
      <w:bookmarkStart w:id="60" w:name="_ETM_Q_1185071"/>
      <w:bookmarkEnd w:id="60"/>
      <w:r w:rsidR="002B3D95" w:rsidRPr="00F84498">
        <w:rPr>
          <w:rFonts w:ascii="Arial" w:hAnsi="Arial"/>
          <w:b/>
          <w:bCs/>
          <w:rtl/>
        </w:rPr>
        <w:t xml:space="preserve"> אמא</w:t>
      </w:r>
      <w:bookmarkStart w:id="61" w:name="_ETM_Q_1186531"/>
      <w:bookmarkEnd w:id="61"/>
      <w:r w:rsidR="002B3D95">
        <w:rPr>
          <w:rFonts w:ascii="Arial" w:hAnsi="Arial" w:hint="cs"/>
          <w:rtl/>
        </w:rPr>
        <w:t>" (</w:t>
      </w:r>
      <w:r w:rsidR="00343ABF">
        <w:rPr>
          <w:rFonts w:ascii="Arial" w:hAnsi="Arial" w:hint="cs"/>
          <w:rtl/>
        </w:rPr>
        <w:t>שם, ב</w:t>
      </w:r>
      <w:r w:rsidR="002B3D95">
        <w:rPr>
          <w:rFonts w:ascii="Arial" w:hAnsi="Arial" w:hint="cs"/>
          <w:rtl/>
        </w:rPr>
        <w:t>עמ' 84 ש' 5-</w:t>
      </w:r>
      <w:r w:rsidR="00343ABF">
        <w:rPr>
          <w:rFonts w:ascii="Arial" w:hAnsi="Arial" w:hint="cs"/>
          <w:rtl/>
        </w:rPr>
        <w:t>7</w:t>
      </w:r>
      <w:r w:rsidR="002B3D95">
        <w:rPr>
          <w:rFonts w:ascii="Arial" w:hAnsi="Arial" w:hint="cs"/>
          <w:rtl/>
        </w:rPr>
        <w:t xml:space="preserve">). </w:t>
      </w:r>
    </w:p>
    <w:p w:rsidR="00E27605" w:rsidRPr="00F84498" w:rsidRDefault="00E27605" w:rsidP="002B3D95">
      <w:pPr>
        <w:pStyle w:val="ae"/>
        <w:shd w:val="clear" w:color="auto" w:fill="auto"/>
        <w:spacing w:line="360" w:lineRule="auto"/>
        <w:ind w:left="707" w:firstLine="0"/>
        <w:jc w:val="both"/>
        <w:rPr>
          <w:rFonts w:ascii="Arial" w:hAnsi="Arial" w:cs="David"/>
          <w:b w:val="0"/>
          <w:bCs w:val="0"/>
          <w:sz w:val="12"/>
          <w:szCs w:val="12"/>
          <w:u w:val="none"/>
        </w:rPr>
      </w:pPr>
    </w:p>
    <w:p w:rsidR="00343ABF" w:rsidRDefault="00343ABF" w:rsidP="002C1541">
      <w:pPr>
        <w:pStyle w:val="1"/>
        <w:numPr>
          <w:ilvl w:val="0"/>
          <w:numId w:val="1"/>
        </w:numPr>
        <w:spacing w:line="360" w:lineRule="auto"/>
        <w:ind w:hanging="680"/>
        <w:jc w:val="both"/>
        <w:rPr>
          <w:noProof w:val="0"/>
        </w:rPr>
      </w:pPr>
      <w:r>
        <w:rPr>
          <w:rFonts w:hint="cs"/>
          <w:rtl/>
        </w:rPr>
        <w:t>בנוסף</w:t>
      </w:r>
      <w:r w:rsidR="00C46F68">
        <w:rPr>
          <w:rFonts w:hint="cs"/>
          <w:rtl/>
        </w:rPr>
        <w:t xml:space="preserve">, </w:t>
      </w:r>
      <w:r w:rsidR="00E27605" w:rsidRPr="00B70DC1">
        <w:rPr>
          <w:rFonts w:hint="cs"/>
          <w:rtl/>
        </w:rPr>
        <w:t>מעדות</w:t>
      </w:r>
      <w:r w:rsidR="00580A66">
        <w:rPr>
          <w:rFonts w:hint="cs"/>
          <w:rtl/>
        </w:rPr>
        <w:t xml:space="preserve"> </w:t>
      </w:r>
      <w:r w:rsidR="00E27605" w:rsidRPr="00B70DC1">
        <w:rPr>
          <w:rFonts w:hint="cs"/>
          <w:rtl/>
        </w:rPr>
        <w:t>התובע 3 עלה כי המנוח היה בקשר עם בני משפחה נוספים</w:t>
      </w:r>
      <w:r w:rsidR="00F470BF">
        <w:rPr>
          <w:rFonts w:hint="cs"/>
          <w:rtl/>
        </w:rPr>
        <w:t xml:space="preserve"> וכי למעשה עד למועד הגשת הבקשה למתן צו ה</w:t>
      </w:r>
      <w:r w:rsidR="002C1541">
        <w:rPr>
          <w:rFonts w:hint="cs"/>
          <w:rtl/>
        </w:rPr>
        <w:t>גנה</w:t>
      </w:r>
      <w:r w:rsidR="00F470BF">
        <w:rPr>
          <w:rFonts w:hint="cs"/>
          <w:rtl/>
        </w:rPr>
        <w:t xml:space="preserve"> </w:t>
      </w:r>
      <w:r w:rsidR="00C46F68">
        <w:rPr>
          <w:rFonts w:hint="cs"/>
          <w:rtl/>
        </w:rPr>
        <w:t xml:space="preserve">באמצעות האפוטרופוס של הבן </w:t>
      </w:r>
      <w:r w:rsidR="00F470BF">
        <w:rPr>
          <w:rFonts w:hint="cs"/>
          <w:rtl/>
        </w:rPr>
        <w:t>היחסים בי</w:t>
      </w:r>
      <w:r>
        <w:rPr>
          <w:rFonts w:hint="cs"/>
          <w:rtl/>
        </w:rPr>
        <w:t xml:space="preserve">ן התובע 3 </w:t>
      </w:r>
      <w:r w:rsidR="00C46F68">
        <w:rPr>
          <w:rFonts w:hint="cs"/>
          <w:rtl/>
        </w:rPr>
        <w:t xml:space="preserve">לבין </w:t>
      </w:r>
      <w:r w:rsidR="004C0CF3">
        <w:rPr>
          <w:rFonts w:hint="cs"/>
          <w:rtl/>
        </w:rPr>
        <w:t>אשתו של המנוח</w:t>
      </w:r>
      <w:r w:rsidR="00C46F68">
        <w:rPr>
          <w:rFonts w:hint="cs"/>
          <w:rtl/>
        </w:rPr>
        <w:t xml:space="preserve"> והבן </w:t>
      </w:r>
      <w:r w:rsidR="004C0CF3">
        <w:rPr>
          <w:rFonts w:hint="cs"/>
          <w:rtl/>
        </w:rPr>
        <w:t>היו טובים ו</w:t>
      </w:r>
      <w:r w:rsidR="00C46F68">
        <w:rPr>
          <w:rFonts w:hint="cs"/>
          <w:rtl/>
        </w:rPr>
        <w:t>הוא נהג לבקרם בביתם ו</w:t>
      </w:r>
      <w:r w:rsidR="004C0CF3">
        <w:rPr>
          <w:rFonts w:hint="cs"/>
          <w:rtl/>
        </w:rPr>
        <w:t xml:space="preserve">להביא להם מצרכים </w:t>
      </w:r>
      <w:r w:rsidR="0051144F">
        <w:rPr>
          <w:rFonts w:hint="cs"/>
          <w:rtl/>
        </w:rPr>
        <w:t>שונים</w:t>
      </w:r>
      <w:r w:rsidR="004C0CF3">
        <w:rPr>
          <w:rFonts w:hint="cs"/>
          <w:rtl/>
        </w:rPr>
        <w:t xml:space="preserve"> (</w:t>
      </w:r>
      <w:r>
        <w:rPr>
          <w:rFonts w:hint="cs"/>
          <w:rtl/>
        </w:rPr>
        <w:t>שם, ב</w:t>
      </w:r>
      <w:r w:rsidR="004C0CF3">
        <w:rPr>
          <w:rFonts w:hint="cs"/>
          <w:rtl/>
        </w:rPr>
        <w:t>עמ' 79, ש' 34- עמ' 80, ש' 16</w:t>
      </w:r>
      <w:r>
        <w:rPr>
          <w:rFonts w:hint="cs"/>
          <w:rtl/>
        </w:rPr>
        <w:t>)</w:t>
      </w:r>
      <w:r w:rsidR="004C0CF3">
        <w:rPr>
          <w:rFonts w:hint="cs"/>
          <w:rtl/>
        </w:rPr>
        <w:t>.</w:t>
      </w:r>
      <w:r w:rsidR="00F918B1">
        <w:rPr>
          <w:rFonts w:hint="cs"/>
          <w:rtl/>
        </w:rPr>
        <w:t xml:space="preserve"> </w:t>
      </w:r>
    </w:p>
    <w:p w:rsidR="00343ABF" w:rsidRPr="00343ABF" w:rsidRDefault="00343ABF" w:rsidP="00343ABF">
      <w:pPr>
        <w:pStyle w:val="1"/>
        <w:spacing w:line="360" w:lineRule="auto"/>
        <w:jc w:val="both"/>
        <w:rPr>
          <w:noProof w:val="0"/>
          <w:sz w:val="12"/>
          <w:szCs w:val="12"/>
        </w:rPr>
      </w:pPr>
    </w:p>
    <w:p w:rsidR="00343ABF" w:rsidRDefault="00E27605" w:rsidP="00343ABF">
      <w:pPr>
        <w:pStyle w:val="1"/>
        <w:numPr>
          <w:ilvl w:val="0"/>
          <w:numId w:val="1"/>
        </w:numPr>
        <w:spacing w:line="360" w:lineRule="auto"/>
        <w:ind w:hanging="680"/>
        <w:jc w:val="both"/>
        <w:rPr>
          <w:noProof w:val="0"/>
        </w:rPr>
      </w:pPr>
      <w:r w:rsidRPr="00B70DC1">
        <w:rPr>
          <w:rFonts w:hint="cs"/>
          <w:rtl/>
        </w:rPr>
        <w:t>גם התובעת 5 העידה כי בינ</w:t>
      </w:r>
      <w:r w:rsidR="00343ABF">
        <w:rPr>
          <w:rFonts w:hint="cs"/>
          <w:rtl/>
        </w:rPr>
        <w:t>ה</w:t>
      </w:r>
      <w:r w:rsidRPr="00B70DC1">
        <w:rPr>
          <w:rFonts w:hint="cs"/>
          <w:rtl/>
        </w:rPr>
        <w:t xml:space="preserve"> לבין המנוח ובנו היו קשרי משפחה </w:t>
      </w:r>
      <w:r w:rsidR="00C46F68">
        <w:rPr>
          <w:rFonts w:hint="cs"/>
          <w:rtl/>
        </w:rPr>
        <w:t xml:space="preserve">טובים </w:t>
      </w:r>
      <w:r w:rsidRPr="00B70DC1">
        <w:rPr>
          <w:rFonts w:hint="cs"/>
          <w:rtl/>
        </w:rPr>
        <w:t>וכי גם לאחר פטירת המנוח היו הולכים אל ה</w:t>
      </w:r>
      <w:r w:rsidR="00C46F68">
        <w:rPr>
          <w:rFonts w:hint="cs"/>
          <w:rtl/>
        </w:rPr>
        <w:t xml:space="preserve">בן </w:t>
      </w:r>
      <w:r w:rsidRPr="00B70DC1">
        <w:rPr>
          <w:rFonts w:hint="cs"/>
          <w:rtl/>
        </w:rPr>
        <w:t>וכי ה</w:t>
      </w:r>
      <w:r w:rsidR="00C46F68">
        <w:rPr>
          <w:rFonts w:hint="cs"/>
          <w:rtl/>
        </w:rPr>
        <w:t>בן</w:t>
      </w:r>
      <w:r w:rsidRPr="00B70DC1">
        <w:rPr>
          <w:rFonts w:hint="cs"/>
          <w:rtl/>
        </w:rPr>
        <w:t xml:space="preserve"> היה מוזמן אליהם לארוחו</w:t>
      </w:r>
      <w:r w:rsidR="00B70DC1" w:rsidRPr="00B70DC1">
        <w:rPr>
          <w:rFonts w:hint="cs"/>
          <w:rtl/>
        </w:rPr>
        <w:t xml:space="preserve">ת שבת. כן העידה כי המנוח ידע </w:t>
      </w:r>
      <w:r w:rsidR="00C46F68">
        <w:rPr>
          <w:rFonts w:hint="cs"/>
          <w:rtl/>
        </w:rPr>
        <w:t>ש</w:t>
      </w:r>
      <w:r w:rsidR="00B70DC1" w:rsidRPr="00B70DC1">
        <w:rPr>
          <w:rFonts w:hint="cs"/>
          <w:rtl/>
        </w:rPr>
        <w:t xml:space="preserve">אחיו מגובשים, עוזרים ותומכים </w:t>
      </w:r>
      <w:r w:rsidR="00C46F68">
        <w:rPr>
          <w:rFonts w:hint="cs"/>
          <w:rtl/>
        </w:rPr>
        <w:t>אחד לשני וסמך עליהם שידאגו לבנו ולאשתו</w:t>
      </w:r>
      <w:r w:rsidR="00B70DC1" w:rsidRPr="00B70DC1">
        <w:rPr>
          <w:rFonts w:hint="cs"/>
          <w:rtl/>
        </w:rPr>
        <w:t xml:space="preserve"> (</w:t>
      </w:r>
      <w:r w:rsidR="00343ABF">
        <w:rPr>
          <w:rFonts w:hint="cs"/>
          <w:rtl/>
        </w:rPr>
        <w:t>שם, ב</w:t>
      </w:r>
      <w:r w:rsidR="00B70DC1" w:rsidRPr="00B70DC1">
        <w:rPr>
          <w:rFonts w:hint="cs"/>
          <w:rtl/>
        </w:rPr>
        <w:t>עמ' 106 ש' 1-5</w:t>
      </w:r>
      <w:r w:rsidR="00343ABF">
        <w:rPr>
          <w:rFonts w:hint="cs"/>
          <w:rtl/>
        </w:rPr>
        <w:t>)</w:t>
      </w:r>
      <w:r w:rsidR="00B70DC1" w:rsidRPr="00B70DC1">
        <w:rPr>
          <w:rFonts w:hint="cs"/>
          <w:rtl/>
        </w:rPr>
        <w:t xml:space="preserve">. </w:t>
      </w:r>
    </w:p>
    <w:p w:rsidR="00343ABF" w:rsidRPr="00343ABF" w:rsidRDefault="00343ABF" w:rsidP="00343ABF">
      <w:pPr>
        <w:pStyle w:val="ad"/>
        <w:rPr>
          <w:noProof w:val="0"/>
          <w:sz w:val="12"/>
          <w:szCs w:val="12"/>
          <w:rtl/>
        </w:rPr>
      </w:pPr>
    </w:p>
    <w:p w:rsidR="00E73BC5" w:rsidRDefault="00343ABF" w:rsidP="00343ABF">
      <w:pPr>
        <w:pStyle w:val="1"/>
        <w:numPr>
          <w:ilvl w:val="0"/>
          <w:numId w:val="1"/>
        </w:numPr>
        <w:spacing w:line="360" w:lineRule="auto"/>
        <w:ind w:hanging="680"/>
        <w:jc w:val="both"/>
        <w:rPr>
          <w:noProof w:val="0"/>
        </w:rPr>
      </w:pPr>
      <w:r>
        <w:rPr>
          <w:rFonts w:hint="cs"/>
          <w:noProof w:val="0"/>
          <w:rtl/>
        </w:rPr>
        <w:t xml:space="preserve">יצוין, כי </w:t>
      </w:r>
      <w:r w:rsidR="0051144F">
        <w:rPr>
          <w:rFonts w:hint="cs"/>
          <w:noProof w:val="0"/>
          <w:rtl/>
        </w:rPr>
        <w:t xml:space="preserve">גם התובעת 1 העידה כי הקשר בין כל האחים לבין המנוח היה קשר טוב וקרוב ומאחר שאחיה מבוגר ואחותה מטפלת בילדים, היא התנדבה לעזור למנוח שכן בדיוק יצאה לפנסיה ולכן יכלה </w:t>
      </w:r>
      <w:r>
        <w:rPr>
          <w:rFonts w:hint="cs"/>
          <w:noProof w:val="0"/>
          <w:rtl/>
        </w:rPr>
        <w:t xml:space="preserve">להיות </w:t>
      </w:r>
      <w:r w:rsidR="0051144F">
        <w:rPr>
          <w:rFonts w:hint="cs"/>
          <w:noProof w:val="0"/>
          <w:rtl/>
        </w:rPr>
        <w:t>יותר פנויה עבורו (</w:t>
      </w:r>
      <w:r>
        <w:rPr>
          <w:rFonts w:hint="cs"/>
          <w:noProof w:val="0"/>
          <w:rtl/>
        </w:rPr>
        <w:t>שם, ב</w:t>
      </w:r>
      <w:r w:rsidR="0051144F">
        <w:rPr>
          <w:rFonts w:hint="cs"/>
          <w:noProof w:val="0"/>
          <w:rtl/>
        </w:rPr>
        <w:t>עמ' 131 ש' 3-5).</w:t>
      </w:r>
    </w:p>
    <w:p w:rsidR="00E73BC5" w:rsidRDefault="00E73BC5" w:rsidP="00E73BC5">
      <w:pPr>
        <w:pStyle w:val="ad"/>
        <w:rPr>
          <w:noProof w:val="0"/>
          <w:rtl/>
        </w:rPr>
      </w:pPr>
    </w:p>
    <w:p w:rsidR="002B3D95" w:rsidRDefault="00343ABF" w:rsidP="00C03255">
      <w:pPr>
        <w:pStyle w:val="1"/>
        <w:numPr>
          <w:ilvl w:val="0"/>
          <w:numId w:val="1"/>
        </w:numPr>
        <w:spacing w:line="360" w:lineRule="auto"/>
        <w:ind w:hanging="680"/>
        <w:jc w:val="both"/>
        <w:rPr>
          <w:noProof w:val="0"/>
          <w:rtl/>
        </w:rPr>
      </w:pPr>
      <w:r>
        <w:rPr>
          <w:rFonts w:hint="cs"/>
          <w:noProof w:val="0"/>
          <w:rtl/>
        </w:rPr>
        <w:t>לאור כל האמור, עולה כי ה</w:t>
      </w:r>
      <w:r w:rsidR="00231EC4">
        <w:rPr>
          <w:rFonts w:hint="cs"/>
          <w:noProof w:val="0"/>
          <w:rtl/>
        </w:rPr>
        <w:t>מנוח לא היה מבודד והוא היה בקשר</w:t>
      </w:r>
      <w:r w:rsidR="0051144F">
        <w:rPr>
          <w:rFonts w:hint="cs"/>
          <w:noProof w:val="0"/>
          <w:rtl/>
        </w:rPr>
        <w:t xml:space="preserve"> עם אנשים </w:t>
      </w:r>
      <w:r w:rsidR="002C1541">
        <w:rPr>
          <w:rFonts w:hint="cs"/>
          <w:noProof w:val="0"/>
          <w:rtl/>
        </w:rPr>
        <w:t xml:space="preserve">שונים </w:t>
      </w:r>
      <w:r w:rsidR="00C03255">
        <w:rPr>
          <w:rFonts w:hint="cs"/>
          <w:noProof w:val="0"/>
          <w:rtl/>
        </w:rPr>
        <w:t xml:space="preserve">לרבות </w:t>
      </w:r>
      <w:r w:rsidR="0051144F">
        <w:rPr>
          <w:rFonts w:hint="cs"/>
          <w:noProof w:val="0"/>
          <w:rtl/>
        </w:rPr>
        <w:t>אחיו ואחיותיו</w:t>
      </w:r>
      <w:r w:rsidR="00C03255">
        <w:rPr>
          <w:rFonts w:hint="cs"/>
          <w:noProof w:val="0"/>
          <w:rtl/>
        </w:rPr>
        <w:t>.</w:t>
      </w:r>
      <w:r w:rsidR="00226B5D">
        <w:rPr>
          <w:rFonts w:hint="cs"/>
          <w:noProof w:val="0"/>
          <w:rtl/>
        </w:rPr>
        <w:t xml:space="preserve"> </w:t>
      </w:r>
      <w:r w:rsidR="00B70DC1">
        <w:rPr>
          <w:rFonts w:hint="cs"/>
          <w:noProof w:val="0"/>
          <w:rtl/>
        </w:rPr>
        <w:t xml:space="preserve"> </w:t>
      </w:r>
    </w:p>
    <w:p w:rsidR="00231EC4" w:rsidRPr="00F84498" w:rsidRDefault="00231EC4" w:rsidP="002B3D95">
      <w:pPr>
        <w:pStyle w:val="1"/>
        <w:spacing w:line="360" w:lineRule="auto"/>
        <w:jc w:val="both"/>
        <w:rPr>
          <w:noProof w:val="0"/>
          <w:sz w:val="12"/>
          <w:szCs w:val="12"/>
          <w:rtl/>
        </w:rPr>
      </w:pPr>
    </w:p>
    <w:p w:rsidR="00F84498" w:rsidRDefault="000F406F" w:rsidP="00F84498">
      <w:pPr>
        <w:spacing w:line="360" w:lineRule="auto"/>
        <w:jc w:val="both"/>
        <w:rPr>
          <w:rtl/>
        </w:rPr>
      </w:pPr>
      <w:r>
        <w:rPr>
          <w:noProof w:val="0"/>
          <w:u w:val="single"/>
          <w:rtl/>
        </w:rPr>
        <w:t>מבחן נסיבות עריכת הצוואה</w:t>
      </w:r>
      <w:r>
        <w:rPr>
          <w:rFonts w:hint="cs"/>
          <w:noProof w:val="0"/>
          <w:rtl/>
        </w:rPr>
        <w:t>:</w:t>
      </w:r>
      <w:r w:rsidR="00F84498">
        <w:rPr>
          <w:rFonts w:hint="cs"/>
          <w:rtl/>
        </w:rPr>
        <w:t xml:space="preserve"> </w:t>
      </w:r>
    </w:p>
    <w:p w:rsidR="00F84498" w:rsidRPr="00F84498" w:rsidRDefault="00F84498" w:rsidP="00F84498">
      <w:pPr>
        <w:spacing w:line="360" w:lineRule="auto"/>
        <w:jc w:val="both"/>
        <w:rPr>
          <w:sz w:val="12"/>
          <w:szCs w:val="12"/>
        </w:rPr>
      </w:pPr>
    </w:p>
    <w:p w:rsidR="00D15FDE" w:rsidRDefault="00F31771" w:rsidP="002C1541">
      <w:pPr>
        <w:pStyle w:val="ad"/>
        <w:numPr>
          <w:ilvl w:val="0"/>
          <w:numId w:val="1"/>
        </w:numPr>
        <w:spacing w:line="360" w:lineRule="auto"/>
        <w:ind w:left="680" w:hanging="680"/>
        <w:jc w:val="both"/>
      </w:pPr>
      <w:r>
        <w:rPr>
          <w:rFonts w:hint="cs"/>
          <w:rtl/>
        </w:rPr>
        <w:t xml:space="preserve">ב"כ הנתבע העלה תמיהות רבות בנוגע לנסיבות עריכת הצוואה והאופן שבו נוסחה הצוואה כאשר טענתו העיקרית היתה כי מדובר בצוואה מורכבת אשר </w:t>
      </w:r>
      <w:r w:rsidR="004C0CF3">
        <w:rPr>
          <w:rFonts w:hint="cs"/>
          <w:rtl/>
        </w:rPr>
        <w:t xml:space="preserve">לא ייתכן שהמנוח </w:t>
      </w:r>
      <w:r>
        <w:rPr>
          <w:rFonts w:hint="cs"/>
          <w:rtl/>
        </w:rPr>
        <w:t xml:space="preserve">היה בקיא בהוראותיה וכן </w:t>
      </w:r>
      <w:r w:rsidR="00C03255">
        <w:rPr>
          <w:rFonts w:hint="cs"/>
          <w:rtl/>
        </w:rPr>
        <w:t xml:space="preserve">כי </w:t>
      </w:r>
      <w:r w:rsidR="004C0CF3">
        <w:rPr>
          <w:rFonts w:hint="cs"/>
          <w:rtl/>
        </w:rPr>
        <w:t xml:space="preserve">מדובר בצוואה אשר </w:t>
      </w:r>
      <w:r>
        <w:rPr>
          <w:rFonts w:hint="cs"/>
          <w:rtl/>
        </w:rPr>
        <w:t xml:space="preserve">נעדרת פרטים מהותיים כגון מינוי אפוטרופוס על חלקם של אשת המנוח ובנו, העדר מנגנון לשמירה על רווחתם וטובתם של אשתו ובנו וכו'. </w:t>
      </w:r>
      <w:r w:rsidR="004C0CF3">
        <w:rPr>
          <w:rFonts w:hint="cs"/>
          <w:rtl/>
        </w:rPr>
        <w:t>כן, העלה ב"כ הנתבע טענות בנוגע למעורבות של התובעת 1 בתהליך עריכת הצוואה החל מבחירת עורכת הדין, קיום פג</w:t>
      </w:r>
      <w:r w:rsidR="001259A3">
        <w:rPr>
          <w:rFonts w:hint="cs"/>
          <w:rtl/>
        </w:rPr>
        <w:t>ישה עם עורכת הצוואה ואף במועד שבו נחתמה הצוואה וכו'</w:t>
      </w:r>
      <w:r w:rsidR="003D6ABD">
        <w:rPr>
          <w:rFonts w:hint="cs"/>
          <w:rtl/>
        </w:rPr>
        <w:t>, עניינים שיש בהם כדי להעיד על השפעה בלתי הוגנת של התובעת 1 על המנוח</w:t>
      </w:r>
      <w:r w:rsidR="001259A3">
        <w:rPr>
          <w:rFonts w:hint="cs"/>
          <w:rtl/>
        </w:rPr>
        <w:t xml:space="preserve">. </w:t>
      </w:r>
    </w:p>
    <w:p w:rsidR="00D15FDE" w:rsidRPr="00D15FDE" w:rsidRDefault="00D15FDE" w:rsidP="00D15FDE">
      <w:pPr>
        <w:pStyle w:val="ad"/>
        <w:spacing w:line="360" w:lineRule="auto"/>
        <w:ind w:left="680"/>
        <w:jc w:val="both"/>
        <w:rPr>
          <w:sz w:val="12"/>
          <w:szCs w:val="12"/>
        </w:rPr>
      </w:pPr>
    </w:p>
    <w:p w:rsidR="00C03255" w:rsidRDefault="001259A3" w:rsidP="00C03255">
      <w:pPr>
        <w:pStyle w:val="ad"/>
        <w:numPr>
          <w:ilvl w:val="0"/>
          <w:numId w:val="1"/>
        </w:numPr>
        <w:spacing w:line="360" w:lineRule="auto"/>
        <w:ind w:left="680" w:hanging="680"/>
        <w:jc w:val="both"/>
      </w:pPr>
      <w:r>
        <w:rPr>
          <w:rFonts w:hint="cs"/>
          <w:rtl/>
        </w:rPr>
        <w:t>לאחר בחינת מכלול הטענות ושמיעת עדותה של עורכת הצוואה</w:t>
      </w:r>
      <w:r w:rsidR="0051677E">
        <w:rPr>
          <w:rFonts w:hint="cs"/>
          <w:rtl/>
        </w:rPr>
        <w:t xml:space="preserve"> והעד הנוסף לצוואה</w:t>
      </w:r>
      <w:r>
        <w:rPr>
          <w:rFonts w:hint="cs"/>
          <w:rtl/>
        </w:rPr>
        <w:t xml:space="preserve">, </w:t>
      </w:r>
      <w:r w:rsidR="00C03255">
        <w:rPr>
          <w:rFonts w:hint="cs"/>
          <w:rtl/>
        </w:rPr>
        <w:t>מצאתי כי אין בנסיבות עריכת הצוואה כדי להעיד על קיומה של השפעה בלתי הוגנת, ואפרט;</w:t>
      </w:r>
    </w:p>
    <w:p w:rsidR="00C03255" w:rsidRPr="00C03255" w:rsidRDefault="00C03255" w:rsidP="00C03255">
      <w:pPr>
        <w:pStyle w:val="ad"/>
        <w:rPr>
          <w:sz w:val="12"/>
          <w:szCs w:val="12"/>
          <w:rtl/>
        </w:rPr>
      </w:pPr>
    </w:p>
    <w:p w:rsidR="00F31771" w:rsidRDefault="00C03255" w:rsidP="00C03255">
      <w:pPr>
        <w:pStyle w:val="ad"/>
        <w:numPr>
          <w:ilvl w:val="0"/>
          <w:numId w:val="1"/>
        </w:numPr>
        <w:spacing w:line="360" w:lineRule="auto"/>
        <w:ind w:left="680" w:hanging="680"/>
        <w:jc w:val="both"/>
      </w:pPr>
      <w:r>
        <w:rPr>
          <w:rFonts w:hint="cs"/>
          <w:rtl/>
        </w:rPr>
        <w:lastRenderedPageBreak/>
        <w:t xml:space="preserve">במקרה דנן, מצאתי כי </w:t>
      </w:r>
      <w:r w:rsidR="00F31771">
        <w:rPr>
          <w:rFonts w:hint="cs"/>
          <w:rtl/>
        </w:rPr>
        <w:t xml:space="preserve">עדותה של עורכת הצוואה </w:t>
      </w:r>
      <w:r w:rsidR="003D6ABD">
        <w:rPr>
          <w:rFonts w:hint="cs"/>
          <w:rtl/>
        </w:rPr>
        <w:t xml:space="preserve">בנוגע לנסיבות עריכת הצוואה </w:t>
      </w:r>
      <w:r w:rsidR="00F31771">
        <w:rPr>
          <w:rFonts w:hint="cs"/>
          <w:rtl/>
        </w:rPr>
        <w:t>היתה מהימנה</w:t>
      </w:r>
      <w:r w:rsidR="00D15FDE">
        <w:rPr>
          <w:rFonts w:hint="cs"/>
          <w:rtl/>
        </w:rPr>
        <w:t xml:space="preserve"> כאשר עורכת הצוואה </w:t>
      </w:r>
      <w:r w:rsidR="00F31771">
        <w:rPr>
          <w:rFonts w:hint="cs"/>
          <w:rtl/>
        </w:rPr>
        <w:t>נתנה מענה ראוי</w:t>
      </w:r>
      <w:r w:rsidR="00D15FDE">
        <w:rPr>
          <w:rFonts w:hint="cs"/>
          <w:rtl/>
        </w:rPr>
        <w:t xml:space="preserve"> </w:t>
      </w:r>
      <w:r w:rsidR="00F31771">
        <w:rPr>
          <w:rFonts w:hint="cs"/>
          <w:rtl/>
        </w:rPr>
        <w:t xml:space="preserve">לכל </w:t>
      </w:r>
      <w:r w:rsidR="00D15FDE">
        <w:rPr>
          <w:rFonts w:hint="cs"/>
          <w:rtl/>
        </w:rPr>
        <w:t xml:space="preserve">אותן תמיהות </w:t>
      </w:r>
      <w:r w:rsidR="00C36990">
        <w:rPr>
          <w:rFonts w:hint="cs"/>
          <w:rtl/>
        </w:rPr>
        <w:t>שהעלה הנתבע</w:t>
      </w:r>
      <w:r w:rsidR="00D15FDE">
        <w:rPr>
          <w:rFonts w:hint="cs"/>
          <w:rtl/>
        </w:rPr>
        <w:t xml:space="preserve"> בקשר ל</w:t>
      </w:r>
      <w:r w:rsidR="00425751">
        <w:rPr>
          <w:rFonts w:hint="cs"/>
          <w:rtl/>
        </w:rPr>
        <w:t>ער</w:t>
      </w:r>
      <w:r w:rsidR="001259A3">
        <w:rPr>
          <w:rFonts w:hint="cs"/>
          <w:rtl/>
        </w:rPr>
        <w:t>י</w:t>
      </w:r>
      <w:r w:rsidR="00425751">
        <w:rPr>
          <w:rFonts w:hint="cs"/>
          <w:rtl/>
        </w:rPr>
        <w:t xml:space="preserve">כת הצוואה </w:t>
      </w:r>
      <w:r w:rsidR="001259A3">
        <w:rPr>
          <w:rFonts w:hint="cs"/>
          <w:rtl/>
        </w:rPr>
        <w:t xml:space="preserve">ואף אישרה בהגינותה כי </w:t>
      </w:r>
      <w:r w:rsidR="00425751">
        <w:rPr>
          <w:rFonts w:hint="cs"/>
          <w:rtl/>
        </w:rPr>
        <w:t>לא היה מדובר בתהליך רגיל של עריכת הצוואה</w:t>
      </w:r>
      <w:r w:rsidR="00C36990">
        <w:rPr>
          <w:rFonts w:hint="cs"/>
          <w:rtl/>
        </w:rPr>
        <w:t xml:space="preserve"> ו</w:t>
      </w:r>
      <w:r>
        <w:rPr>
          <w:rFonts w:hint="cs"/>
          <w:rtl/>
        </w:rPr>
        <w:t xml:space="preserve">בשל כך </w:t>
      </w:r>
      <w:r w:rsidR="001259A3">
        <w:rPr>
          <w:rFonts w:hint="cs"/>
          <w:rtl/>
        </w:rPr>
        <w:t xml:space="preserve">ערכה את </w:t>
      </w:r>
      <w:r w:rsidR="00425751">
        <w:rPr>
          <w:rFonts w:hint="cs"/>
          <w:rtl/>
        </w:rPr>
        <w:t xml:space="preserve">כל הבדיקות הנדרשות על מנת לוודא את רצונו המלא והחופשי של המנוח </w:t>
      </w:r>
      <w:r w:rsidR="00C36990">
        <w:rPr>
          <w:rFonts w:hint="cs"/>
          <w:rtl/>
        </w:rPr>
        <w:t>בעת עריכת הצוואה</w:t>
      </w:r>
      <w:r w:rsidR="00425751">
        <w:rPr>
          <w:rFonts w:hint="cs"/>
          <w:rtl/>
        </w:rPr>
        <w:t xml:space="preserve">. </w:t>
      </w:r>
    </w:p>
    <w:p w:rsidR="00F31771" w:rsidRPr="0051677E" w:rsidRDefault="00F31771" w:rsidP="00F31771">
      <w:pPr>
        <w:pStyle w:val="ad"/>
        <w:rPr>
          <w:sz w:val="12"/>
          <w:szCs w:val="12"/>
          <w:rtl/>
        </w:rPr>
      </w:pPr>
    </w:p>
    <w:p w:rsidR="00DC5F90" w:rsidRDefault="00C36990" w:rsidP="006B5C37">
      <w:pPr>
        <w:pStyle w:val="ad"/>
        <w:numPr>
          <w:ilvl w:val="0"/>
          <w:numId w:val="1"/>
        </w:numPr>
        <w:spacing w:line="360" w:lineRule="auto"/>
        <w:ind w:left="680" w:hanging="680"/>
        <w:jc w:val="both"/>
      </w:pPr>
      <w:r>
        <w:rPr>
          <w:rFonts w:hint="cs"/>
          <w:noProof w:val="0"/>
          <w:rtl/>
        </w:rPr>
        <w:t>כאמור</w:t>
      </w:r>
      <w:r w:rsidR="00F31771">
        <w:rPr>
          <w:rFonts w:hint="cs"/>
          <w:noProof w:val="0"/>
          <w:rtl/>
        </w:rPr>
        <w:t xml:space="preserve">, </w:t>
      </w:r>
      <w:r w:rsidR="00E17959">
        <w:rPr>
          <w:rFonts w:hint="cs"/>
          <w:noProof w:val="0"/>
          <w:rtl/>
        </w:rPr>
        <w:t>עורכת הצוואה</w:t>
      </w:r>
      <w:r w:rsidR="00A75414">
        <w:rPr>
          <w:rFonts w:hint="cs"/>
          <w:noProof w:val="0"/>
          <w:rtl/>
        </w:rPr>
        <w:t xml:space="preserve"> א</w:t>
      </w:r>
      <w:r w:rsidR="00F31771">
        <w:rPr>
          <w:rFonts w:hint="cs"/>
          <w:noProof w:val="0"/>
          <w:rtl/>
        </w:rPr>
        <w:t xml:space="preserve">ישרה כי </w:t>
      </w:r>
      <w:r w:rsidR="00A75414">
        <w:rPr>
          <w:rFonts w:hint="cs"/>
          <w:noProof w:val="0"/>
          <w:rtl/>
        </w:rPr>
        <w:t>תחילה פנתה אליה התובעת 1 בשם המנוח</w:t>
      </w:r>
      <w:r w:rsidR="00CC070C">
        <w:rPr>
          <w:rFonts w:hint="cs"/>
          <w:noProof w:val="0"/>
          <w:rtl/>
        </w:rPr>
        <w:t xml:space="preserve"> ובהתאם לדברים שנמסרו לה </w:t>
      </w:r>
      <w:r w:rsidR="007031CF">
        <w:rPr>
          <w:rFonts w:hint="cs"/>
          <w:noProof w:val="0"/>
          <w:rtl/>
        </w:rPr>
        <w:t xml:space="preserve">מפי המנוח </w:t>
      </w:r>
      <w:r w:rsidR="00CC070C">
        <w:rPr>
          <w:rFonts w:hint="cs"/>
          <w:noProof w:val="0"/>
          <w:rtl/>
        </w:rPr>
        <w:t>ערכה טיוטת צוואה</w:t>
      </w:r>
      <w:r w:rsidR="00A75414">
        <w:rPr>
          <w:rFonts w:hint="cs"/>
          <w:noProof w:val="0"/>
          <w:rtl/>
        </w:rPr>
        <w:t>.</w:t>
      </w:r>
      <w:r w:rsidR="00F31771">
        <w:rPr>
          <w:rFonts w:hint="cs"/>
          <w:noProof w:val="0"/>
          <w:rtl/>
        </w:rPr>
        <w:t xml:space="preserve"> </w:t>
      </w:r>
      <w:r w:rsidR="00CC070C">
        <w:rPr>
          <w:rFonts w:hint="cs"/>
          <w:noProof w:val="0"/>
          <w:rtl/>
        </w:rPr>
        <w:t>עורכת הצוואה</w:t>
      </w:r>
      <w:r w:rsidR="00F31771">
        <w:rPr>
          <w:rFonts w:hint="cs"/>
          <w:noProof w:val="0"/>
          <w:rtl/>
        </w:rPr>
        <w:t xml:space="preserve"> העידה כי אומנם זה לא מקרה רגיל</w:t>
      </w:r>
      <w:r w:rsidR="00CC070C">
        <w:rPr>
          <w:rFonts w:hint="cs"/>
          <w:noProof w:val="0"/>
          <w:rtl/>
        </w:rPr>
        <w:t xml:space="preserve"> של תהליך עריכת צוואה, אולם </w:t>
      </w:r>
      <w:r w:rsidR="001259A3">
        <w:rPr>
          <w:rFonts w:hint="cs"/>
          <w:noProof w:val="0"/>
          <w:rtl/>
        </w:rPr>
        <w:t xml:space="preserve">הדגישה כי </w:t>
      </w:r>
      <w:r w:rsidR="00F31771">
        <w:rPr>
          <w:rFonts w:hint="cs"/>
          <w:noProof w:val="0"/>
          <w:rtl/>
        </w:rPr>
        <w:t>נפגשה עם המנוח</w:t>
      </w:r>
      <w:r w:rsidR="00CC070C">
        <w:rPr>
          <w:rFonts w:hint="cs"/>
          <w:noProof w:val="0"/>
          <w:rtl/>
        </w:rPr>
        <w:t xml:space="preserve"> </w:t>
      </w:r>
      <w:r w:rsidR="001259A3">
        <w:rPr>
          <w:rFonts w:hint="cs"/>
          <w:noProof w:val="0"/>
          <w:rtl/>
        </w:rPr>
        <w:t xml:space="preserve">ביחידות </w:t>
      </w:r>
      <w:r w:rsidR="00CC070C">
        <w:rPr>
          <w:rFonts w:hint="cs"/>
          <w:noProof w:val="0"/>
          <w:rtl/>
        </w:rPr>
        <w:t xml:space="preserve">פעמיים, הן בפגישה ארוכה </w:t>
      </w:r>
      <w:r w:rsidR="001259A3">
        <w:rPr>
          <w:rFonts w:hint="cs"/>
          <w:noProof w:val="0"/>
          <w:rtl/>
        </w:rPr>
        <w:t xml:space="preserve">בביתו </w:t>
      </w:r>
      <w:r w:rsidR="00CC070C">
        <w:rPr>
          <w:rFonts w:hint="cs"/>
          <w:noProof w:val="0"/>
          <w:rtl/>
        </w:rPr>
        <w:t xml:space="preserve">שערכה </w:t>
      </w:r>
      <w:r w:rsidR="001259A3">
        <w:rPr>
          <w:rFonts w:hint="cs"/>
          <w:noProof w:val="0"/>
          <w:rtl/>
        </w:rPr>
        <w:t>כ</w:t>
      </w:r>
      <w:r w:rsidR="00CC070C">
        <w:rPr>
          <w:rFonts w:hint="cs"/>
          <w:noProof w:val="0"/>
          <w:rtl/>
        </w:rPr>
        <w:t xml:space="preserve">שעה, בה </w:t>
      </w:r>
      <w:r w:rsidR="00A75414">
        <w:rPr>
          <w:rFonts w:hint="cs"/>
          <w:noProof w:val="0"/>
          <w:rtl/>
        </w:rPr>
        <w:t xml:space="preserve">הבינה את רצונו ואף ערכה תרשומת של השיחה ביניהם </w:t>
      </w:r>
      <w:r w:rsidR="00C03255">
        <w:rPr>
          <w:rFonts w:hint="cs"/>
          <w:noProof w:val="0"/>
          <w:rtl/>
        </w:rPr>
        <w:t>כאשר</w:t>
      </w:r>
      <w:r w:rsidR="009B309E">
        <w:rPr>
          <w:rFonts w:hint="cs"/>
          <w:noProof w:val="0"/>
          <w:rtl/>
        </w:rPr>
        <w:t xml:space="preserve"> </w:t>
      </w:r>
      <w:r w:rsidR="00CC070C">
        <w:rPr>
          <w:rFonts w:hint="cs"/>
          <w:rtl/>
        </w:rPr>
        <w:t xml:space="preserve">באותו מעמד התרשמה </w:t>
      </w:r>
      <w:r w:rsidR="00C03255">
        <w:rPr>
          <w:rFonts w:hint="cs"/>
          <w:rtl/>
        </w:rPr>
        <w:t>כי המנוח מבין ומאשר את המנגון שערכה עבורו</w:t>
      </w:r>
      <w:r w:rsidR="00CC070C">
        <w:rPr>
          <w:rFonts w:hint="cs"/>
          <w:rtl/>
        </w:rPr>
        <w:t xml:space="preserve"> </w:t>
      </w:r>
      <w:r w:rsidR="00CC070C">
        <w:rPr>
          <w:rFonts w:hint="cs"/>
          <w:noProof w:val="0"/>
          <w:rtl/>
        </w:rPr>
        <w:t>בטיוטת הצוואה וכי מנג</w:t>
      </w:r>
      <w:r w:rsidR="001259A3">
        <w:rPr>
          <w:rFonts w:hint="cs"/>
          <w:noProof w:val="0"/>
          <w:rtl/>
        </w:rPr>
        <w:t>נ</w:t>
      </w:r>
      <w:r w:rsidR="00CC070C">
        <w:rPr>
          <w:rFonts w:hint="cs"/>
          <w:noProof w:val="0"/>
          <w:rtl/>
        </w:rPr>
        <w:t xml:space="preserve">ון זה מבטא היטב את רצונו. עוד הוסיפה </w:t>
      </w:r>
      <w:r w:rsidR="009B309E">
        <w:rPr>
          <w:rFonts w:hint="cs"/>
          <w:noProof w:val="0"/>
          <w:rtl/>
        </w:rPr>
        <w:t xml:space="preserve">עורכת הצוואה והעידה כי </w:t>
      </w:r>
      <w:r w:rsidR="00A75414">
        <w:rPr>
          <w:rFonts w:hint="cs"/>
          <w:noProof w:val="0"/>
          <w:rtl/>
        </w:rPr>
        <w:t xml:space="preserve"> "</w:t>
      </w:r>
      <w:r w:rsidR="00A75414" w:rsidRPr="00A25A31">
        <w:rPr>
          <w:rFonts w:hint="cs"/>
          <w:b/>
          <w:bCs/>
          <w:noProof w:val="0"/>
          <w:rtl/>
        </w:rPr>
        <w:t>אם אני הייתי מתרשמת שהוא רוצה מנגנון אחר, אז הייתי בונה את זה במנגנון אחר. עכשיו, המנגנון גם לא היה קיצוני. הוא רצה שהאחים שלו יירשו, כמו שהסברתי, אבל רצה שידאגו לי</w:t>
      </w:r>
      <w:r w:rsidR="006B5C37">
        <w:rPr>
          <w:rFonts w:hint="cs"/>
          <w:b/>
          <w:bCs/>
          <w:noProof w:val="0"/>
          <w:rtl/>
        </w:rPr>
        <w:t>'</w:t>
      </w:r>
      <w:r w:rsidR="00A75414" w:rsidRPr="00A25A31">
        <w:rPr>
          <w:rFonts w:hint="cs"/>
          <w:b/>
          <w:bCs/>
          <w:noProof w:val="0"/>
          <w:rtl/>
        </w:rPr>
        <w:t xml:space="preserve"> ולנ</w:t>
      </w:r>
      <w:r w:rsidR="006B5C37">
        <w:rPr>
          <w:rFonts w:hint="cs"/>
          <w:b/>
          <w:bCs/>
          <w:noProof w:val="0"/>
          <w:rtl/>
        </w:rPr>
        <w:t>'</w:t>
      </w:r>
      <w:r w:rsidR="00A75414" w:rsidRPr="00A25A31">
        <w:rPr>
          <w:rFonts w:hint="cs"/>
          <w:b/>
          <w:bCs/>
          <w:noProof w:val="0"/>
          <w:rtl/>
        </w:rPr>
        <w:t>...</w:t>
      </w:r>
      <w:r w:rsidR="00A75414">
        <w:rPr>
          <w:rFonts w:hint="cs"/>
          <w:noProof w:val="0"/>
          <w:rtl/>
        </w:rPr>
        <w:t>" (עמ' 102 ש' 9-12</w:t>
      </w:r>
      <w:r w:rsidR="001259A3">
        <w:rPr>
          <w:rFonts w:hint="cs"/>
          <w:noProof w:val="0"/>
          <w:rtl/>
        </w:rPr>
        <w:t xml:space="preserve"> לפרוט' 20.5.21</w:t>
      </w:r>
      <w:r w:rsidR="00A75414">
        <w:rPr>
          <w:rFonts w:hint="cs"/>
          <w:noProof w:val="0"/>
          <w:rtl/>
        </w:rPr>
        <w:t xml:space="preserve">). </w:t>
      </w:r>
      <w:r w:rsidR="00CC070C">
        <w:rPr>
          <w:rFonts w:hint="cs"/>
          <w:rtl/>
        </w:rPr>
        <w:t xml:space="preserve">משמע, בניית המנגנון ואופן ניסוח הוראות הצוואה </w:t>
      </w:r>
      <w:r w:rsidR="007031CF">
        <w:rPr>
          <w:rFonts w:hint="cs"/>
          <w:rtl/>
        </w:rPr>
        <w:t xml:space="preserve">לא היו פרי יוזמתה של התובעת 1 אלא </w:t>
      </w:r>
      <w:r w:rsidR="00CC070C">
        <w:rPr>
          <w:rFonts w:hint="cs"/>
          <w:rtl/>
        </w:rPr>
        <w:t xml:space="preserve">כחלק מהייעוץ המשפטי של עורכת הצוואה כאשר בפגישה </w:t>
      </w:r>
      <w:r w:rsidR="001259A3">
        <w:rPr>
          <w:rFonts w:hint="cs"/>
          <w:rtl/>
        </w:rPr>
        <w:t xml:space="preserve">האישית </w:t>
      </w:r>
      <w:r w:rsidR="00CC070C">
        <w:rPr>
          <w:rFonts w:hint="cs"/>
          <w:rtl/>
        </w:rPr>
        <w:t xml:space="preserve">של עורכת הצוואה עם המנוח היא הסבירה למנוח כל סעיף </w:t>
      </w:r>
      <w:r w:rsidR="001259A3">
        <w:rPr>
          <w:rFonts w:hint="cs"/>
          <w:rtl/>
        </w:rPr>
        <w:t xml:space="preserve">וסעיף </w:t>
      </w:r>
      <w:r w:rsidR="00CC070C">
        <w:rPr>
          <w:rFonts w:hint="cs"/>
          <w:rtl/>
        </w:rPr>
        <w:t xml:space="preserve">ווידאה האם מנגון זה תואם את רצונו. </w:t>
      </w:r>
    </w:p>
    <w:p w:rsidR="00A25A31" w:rsidRPr="0051677E" w:rsidRDefault="00A25A31" w:rsidP="00A25A31">
      <w:pPr>
        <w:pStyle w:val="ad"/>
        <w:rPr>
          <w:sz w:val="12"/>
          <w:szCs w:val="12"/>
          <w:rtl/>
        </w:rPr>
      </w:pPr>
    </w:p>
    <w:p w:rsidR="00CC070C" w:rsidRPr="00CC070C" w:rsidRDefault="00CC070C" w:rsidP="002C1541">
      <w:pPr>
        <w:pStyle w:val="ad"/>
        <w:numPr>
          <w:ilvl w:val="0"/>
          <w:numId w:val="1"/>
        </w:numPr>
        <w:spacing w:line="360" w:lineRule="auto"/>
        <w:ind w:left="680" w:hanging="680"/>
        <w:jc w:val="both"/>
      </w:pPr>
      <w:r>
        <w:rPr>
          <w:rFonts w:hint="cs"/>
          <w:noProof w:val="0"/>
          <w:rtl/>
        </w:rPr>
        <w:t xml:space="preserve">כן, </w:t>
      </w:r>
      <w:r w:rsidR="009B309E">
        <w:rPr>
          <w:rFonts w:hint="cs"/>
          <w:noProof w:val="0"/>
          <w:rtl/>
        </w:rPr>
        <w:t>כאשר עורכת הצוואה נשאלה האם לא ראתה לנכון להתייחס בצוואה לעניין האפוטרופסות של המנוח על בנו ועל אשת המנוח, השיבה: "</w:t>
      </w:r>
      <w:r w:rsidR="009B309E" w:rsidRPr="00C34645">
        <w:rPr>
          <w:rFonts w:ascii="Arial" w:hAnsi="Arial"/>
          <w:b/>
          <w:bCs/>
          <w:rtl/>
        </w:rPr>
        <w:t>זה היה לפני 5 שנים. אין</w:t>
      </w:r>
      <w:bookmarkStart w:id="62" w:name="_ETM_Q_4502505"/>
      <w:bookmarkEnd w:id="62"/>
      <w:r w:rsidR="009B309E" w:rsidRPr="00C34645">
        <w:rPr>
          <w:rFonts w:ascii="Arial" w:hAnsi="Arial"/>
          <w:b/>
          <w:bCs/>
          <w:rtl/>
        </w:rPr>
        <w:t xml:space="preserve"> לי תרשומת אם ידעתי  מי האפוטרופוס שלו. אבל בצוואה,</w:t>
      </w:r>
      <w:bookmarkStart w:id="63" w:name="_ETM_Q_4505987"/>
      <w:bookmarkEnd w:id="63"/>
      <w:r w:rsidR="009B309E" w:rsidRPr="00C34645">
        <w:rPr>
          <w:rFonts w:ascii="Arial" w:hAnsi="Arial"/>
          <w:b/>
          <w:bCs/>
          <w:rtl/>
        </w:rPr>
        <w:t xml:space="preserve"> אם אתה הבן הזוג היחיד שכשיר במשפחה, אוקי? אז ברור שאתה כבר לא תהיה אפוטרופוס של הילד, גם אם הוא היה אפוטרופוס, אז זה כבר לא היה רלוונטי. אוקי? הוא </w:t>
      </w:r>
      <w:bookmarkStart w:id="64" w:name="_ETM_Q_4517655"/>
      <w:bookmarkEnd w:id="64"/>
      <w:r w:rsidR="009B309E" w:rsidRPr="00C34645">
        <w:rPr>
          <w:rFonts w:ascii="Arial" w:hAnsi="Arial"/>
          <w:b/>
          <w:bCs/>
          <w:rtl/>
        </w:rPr>
        <w:t>לא ביקש ממני, שמישהו מהאחים שלו ימונה כאפוטרופוס במקומו</w:t>
      </w:r>
      <w:bookmarkStart w:id="65" w:name="_ETM_Q_4520878"/>
      <w:bookmarkEnd w:id="65"/>
      <w:r w:rsidR="009B309E" w:rsidRPr="00C34645">
        <w:rPr>
          <w:rFonts w:ascii="Arial" w:hAnsi="Arial"/>
          <w:b/>
          <w:bCs/>
          <w:rtl/>
        </w:rPr>
        <w:t xml:space="preserve"> או במקומה. אבל זה גם ברור, שבנסיבות האלה, של אישה דמנטית וילד חסוי, צריך, צריך שמישהו ינהל את זה.</w:t>
      </w:r>
      <w:bookmarkStart w:id="66" w:name="_ETM_Q_4530554"/>
      <w:bookmarkEnd w:id="66"/>
      <w:r w:rsidR="009B309E" w:rsidRPr="00C34645">
        <w:rPr>
          <w:rFonts w:ascii="Arial" w:hAnsi="Arial"/>
          <w:b/>
          <w:bCs/>
          <w:rtl/>
        </w:rPr>
        <w:t xml:space="preserve"> אז הוא רצה שמי שינהל את זה, זה האחים שלו.</w:t>
      </w:r>
      <w:bookmarkStart w:id="67" w:name="_ETM_Q_4530223"/>
      <w:bookmarkEnd w:id="67"/>
      <w:r w:rsidR="009B309E" w:rsidRPr="00C34645">
        <w:rPr>
          <w:rFonts w:ascii="Arial" w:hAnsi="Arial"/>
          <w:b/>
          <w:bCs/>
          <w:rtl/>
        </w:rPr>
        <w:t xml:space="preserve"> והוא לא רצה, והוא, כאילו היה ברור, שהאחים</w:t>
      </w:r>
      <w:bookmarkStart w:id="68" w:name="_ETM_Q_4537904"/>
      <w:bookmarkEnd w:id="68"/>
      <w:r w:rsidR="009B309E" w:rsidRPr="00C34645">
        <w:rPr>
          <w:rFonts w:ascii="Arial" w:hAnsi="Arial"/>
          <w:b/>
          <w:bCs/>
          <w:rtl/>
        </w:rPr>
        <w:t xml:space="preserve"> לוטשים עיניים לרכוש הזה, והוא לא רצה שהם, שהם</w:t>
      </w:r>
      <w:bookmarkStart w:id="69" w:name="_ETM_Q_4541384"/>
      <w:bookmarkEnd w:id="69"/>
      <w:r w:rsidR="009B309E" w:rsidRPr="00C34645">
        <w:rPr>
          <w:rFonts w:ascii="Arial" w:hAnsi="Arial"/>
          <w:b/>
          <w:bCs/>
          <w:rtl/>
        </w:rPr>
        <w:t xml:space="preserve"> יגזלו את זה</w:t>
      </w:r>
      <w:r w:rsidR="009B309E">
        <w:rPr>
          <w:rFonts w:hint="cs"/>
          <w:noProof w:val="0"/>
          <w:rtl/>
        </w:rPr>
        <w:t>" (</w:t>
      </w:r>
      <w:r w:rsidR="001259A3">
        <w:rPr>
          <w:rFonts w:hint="cs"/>
          <w:noProof w:val="0"/>
          <w:rtl/>
        </w:rPr>
        <w:t>שם, ב</w:t>
      </w:r>
      <w:r w:rsidR="009B309E">
        <w:rPr>
          <w:rFonts w:hint="cs"/>
          <w:noProof w:val="0"/>
          <w:rtl/>
        </w:rPr>
        <w:t xml:space="preserve">עמ' 112, ש' 25-33) ובהמשך: </w:t>
      </w:r>
      <w:r w:rsidR="009B309E" w:rsidRPr="00C34645">
        <w:rPr>
          <w:rFonts w:hint="cs"/>
          <w:noProof w:val="0"/>
          <w:rtl/>
        </w:rPr>
        <w:t>"</w:t>
      </w:r>
      <w:r w:rsidR="009B309E" w:rsidRPr="00C34645">
        <w:rPr>
          <w:rFonts w:ascii="Arial" w:hAnsi="Arial" w:hint="cs"/>
          <w:b/>
          <w:bCs/>
          <w:rtl/>
        </w:rPr>
        <w:t>.</w:t>
      </w:r>
      <w:r w:rsidR="009B309E">
        <w:rPr>
          <w:rFonts w:ascii="Arial" w:hAnsi="Arial" w:hint="cs"/>
          <w:b/>
          <w:bCs/>
          <w:rtl/>
        </w:rPr>
        <w:t>.</w:t>
      </w:r>
      <w:r w:rsidR="009B309E" w:rsidRPr="00C34645">
        <w:rPr>
          <w:rFonts w:ascii="Arial" w:hAnsi="Arial" w:hint="cs"/>
          <w:b/>
          <w:bCs/>
          <w:rtl/>
        </w:rPr>
        <w:t>.</w:t>
      </w:r>
      <w:r w:rsidR="009B309E" w:rsidRPr="00C34645">
        <w:rPr>
          <w:rFonts w:ascii="Arial" w:hAnsi="Arial"/>
          <w:b/>
          <w:bCs/>
          <w:rtl/>
        </w:rPr>
        <w:t xml:space="preserve"> אין לי על</w:t>
      </w:r>
      <w:bookmarkStart w:id="70" w:name="_ETM_Q_4709003"/>
      <w:bookmarkEnd w:id="70"/>
      <w:r w:rsidR="009B309E" w:rsidRPr="00C34645">
        <w:rPr>
          <w:rFonts w:ascii="Arial" w:hAnsi="Arial"/>
          <w:b/>
          <w:bCs/>
          <w:rtl/>
        </w:rPr>
        <w:t xml:space="preserve"> זה תרשומת, עברו 5 שנים, אני לא זוכרת</w:t>
      </w:r>
      <w:r w:rsidR="009B309E" w:rsidRPr="00C34645">
        <w:rPr>
          <w:rFonts w:ascii="Arial" w:hAnsi="Arial" w:hint="cs"/>
          <w:b/>
          <w:bCs/>
          <w:rtl/>
        </w:rPr>
        <w:t xml:space="preserve">... </w:t>
      </w:r>
      <w:r w:rsidR="009B309E" w:rsidRPr="00C34645">
        <w:rPr>
          <w:rFonts w:ascii="Arial" w:hAnsi="Arial"/>
          <w:b/>
          <w:bCs/>
          <w:rtl/>
        </w:rPr>
        <w:t>אבל אני בטוחה, שאת הניהול של הרכוש</w:t>
      </w:r>
      <w:bookmarkStart w:id="71" w:name="_ETM_Q_4715835"/>
      <w:bookmarkEnd w:id="71"/>
      <w:r w:rsidR="009B309E" w:rsidRPr="00C34645">
        <w:rPr>
          <w:rFonts w:ascii="Arial" w:hAnsi="Arial"/>
          <w:b/>
          <w:bCs/>
          <w:rtl/>
        </w:rPr>
        <w:t xml:space="preserve"> הזה, הוא לא רצה לתת לאח ולאחיות של אשתו</w:t>
      </w:r>
      <w:r w:rsidR="009B309E">
        <w:rPr>
          <w:rFonts w:ascii="Arial" w:hAnsi="Arial" w:hint="cs"/>
          <w:rtl/>
        </w:rPr>
        <w:t>" (</w:t>
      </w:r>
      <w:r w:rsidR="001259A3">
        <w:rPr>
          <w:rFonts w:ascii="Arial" w:hAnsi="Arial" w:hint="cs"/>
          <w:rtl/>
        </w:rPr>
        <w:t>שם, ב</w:t>
      </w:r>
      <w:r w:rsidR="009B309E">
        <w:rPr>
          <w:rFonts w:ascii="Arial" w:hAnsi="Arial" w:hint="cs"/>
          <w:rtl/>
        </w:rPr>
        <w:t>עמ' 114, ש' 18 ו</w:t>
      </w:r>
      <w:r w:rsidR="001259A3">
        <w:rPr>
          <w:rFonts w:ascii="Arial" w:hAnsi="Arial" w:hint="cs"/>
          <w:rtl/>
        </w:rPr>
        <w:t xml:space="preserve">ש' </w:t>
      </w:r>
      <w:r w:rsidR="009B309E">
        <w:rPr>
          <w:rFonts w:ascii="Arial" w:hAnsi="Arial" w:hint="cs"/>
          <w:rtl/>
        </w:rPr>
        <w:t>22-23)</w:t>
      </w:r>
      <w:r w:rsidR="009B309E" w:rsidRPr="00C34645">
        <w:rPr>
          <w:rFonts w:ascii="Arial" w:hAnsi="Arial"/>
          <w:rtl/>
        </w:rPr>
        <w:t>.</w:t>
      </w:r>
      <w:bookmarkStart w:id="72" w:name="_ETM_Q_4727617"/>
      <w:bookmarkEnd w:id="72"/>
      <w:r w:rsidR="00A25A31">
        <w:rPr>
          <w:rFonts w:ascii="Arial" w:hAnsi="Arial" w:hint="cs"/>
        </w:rPr>
        <w:t xml:space="preserve"> </w:t>
      </w:r>
    </w:p>
    <w:p w:rsidR="00CC070C" w:rsidRPr="0051677E" w:rsidRDefault="00CC070C" w:rsidP="00CC070C">
      <w:pPr>
        <w:pStyle w:val="ad"/>
        <w:rPr>
          <w:rFonts w:ascii="Arial" w:hAnsi="Arial"/>
          <w:sz w:val="12"/>
          <w:szCs w:val="12"/>
          <w:rtl/>
        </w:rPr>
      </w:pPr>
    </w:p>
    <w:p w:rsidR="00A25A31" w:rsidRDefault="00CC070C" w:rsidP="006B5C37">
      <w:pPr>
        <w:pStyle w:val="ad"/>
        <w:numPr>
          <w:ilvl w:val="0"/>
          <w:numId w:val="1"/>
        </w:numPr>
        <w:spacing w:line="360" w:lineRule="auto"/>
        <w:ind w:left="680" w:hanging="680"/>
        <w:jc w:val="both"/>
      </w:pPr>
      <w:r>
        <w:rPr>
          <w:rFonts w:ascii="Arial" w:hAnsi="Arial" w:hint="cs"/>
          <w:rtl/>
        </w:rPr>
        <w:t>גם כאשר עורכת הצוואה נשאלה על הוספת סעיף ההסתלקות בצוו</w:t>
      </w:r>
      <w:r w:rsidR="000C070E">
        <w:rPr>
          <w:rFonts w:ascii="Arial" w:hAnsi="Arial" w:hint="cs"/>
          <w:rtl/>
        </w:rPr>
        <w:t xml:space="preserve">אה שהינו סעיף משפטי גרידא, השיבה כך: </w:t>
      </w:r>
      <w:r w:rsidR="00A25A31" w:rsidRPr="00DC5F90">
        <w:rPr>
          <w:rFonts w:ascii="Arial" w:hAnsi="Arial" w:hint="cs"/>
          <w:rtl/>
        </w:rPr>
        <w:t>"</w:t>
      </w:r>
      <w:r w:rsidR="00A25A31" w:rsidRPr="00DC5F90">
        <w:rPr>
          <w:rFonts w:ascii="Arial" w:hAnsi="Arial"/>
          <w:b/>
          <w:bCs/>
          <w:rtl/>
        </w:rPr>
        <w:t xml:space="preserve">אנחנו לא כתבנים, אוקי? אנחנו צריכים להשתמש בידע המקצועי שלנו ובכלים המשפטיים שאנחנו מכירים, וליישם את הרצון של המנוח. ולכן היה חשוב לו מאוד, שאף אחד, </w:t>
      </w:r>
      <w:bookmarkStart w:id="73" w:name="_ETM_Q_6357035"/>
      <w:bookmarkEnd w:id="73"/>
      <w:r w:rsidR="00A25A31" w:rsidRPr="00DC5F90">
        <w:rPr>
          <w:rFonts w:ascii="Arial" w:hAnsi="Arial"/>
          <w:b/>
          <w:bCs/>
          <w:rtl/>
        </w:rPr>
        <w:t>שלא האח של י</w:t>
      </w:r>
      <w:r w:rsidR="006B5C37">
        <w:rPr>
          <w:rFonts w:ascii="Arial" w:hAnsi="Arial" w:hint="cs"/>
          <w:b/>
          <w:bCs/>
          <w:rtl/>
        </w:rPr>
        <w:t>'</w:t>
      </w:r>
      <w:r w:rsidR="00A25A31" w:rsidRPr="00DC5F90">
        <w:rPr>
          <w:rFonts w:ascii="Arial" w:hAnsi="Arial"/>
          <w:b/>
          <w:bCs/>
          <w:rtl/>
        </w:rPr>
        <w:t xml:space="preserve"> ולא האחיות של י</w:t>
      </w:r>
      <w:r w:rsidR="006B5C37">
        <w:rPr>
          <w:rFonts w:ascii="Arial" w:hAnsi="Arial" w:hint="cs"/>
          <w:b/>
          <w:bCs/>
          <w:rtl/>
        </w:rPr>
        <w:t>'</w:t>
      </w:r>
      <w:r w:rsidR="00A25A31" w:rsidRPr="00DC5F90">
        <w:rPr>
          <w:rFonts w:ascii="Arial" w:hAnsi="Arial"/>
          <w:b/>
          <w:bCs/>
          <w:rtl/>
        </w:rPr>
        <w:t>, יירשו. ולכן</w:t>
      </w:r>
      <w:bookmarkStart w:id="74" w:name="_ETM_Q_6359408"/>
      <w:bookmarkEnd w:id="74"/>
      <w:r w:rsidR="00A25A31" w:rsidRPr="00DC5F90">
        <w:rPr>
          <w:rFonts w:ascii="Arial" w:hAnsi="Arial"/>
          <w:b/>
          <w:bCs/>
          <w:rtl/>
        </w:rPr>
        <w:t xml:space="preserve"> הוספתי את הסעיף, שאם מי מיורשיי יסתלק, הסתלקות פסולה, חלקו ילך ליתר היורשים המפורטים, בחלקים שווים. זה היה חשוב</w:t>
      </w:r>
      <w:bookmarkStart w:id="75" w:name="_ETM_Q_6369108"/>
      <w:bookmarkEnd w:id="75"/>
      <w:r w:rsidR="00A25A31" w:rsidRPr="00DC5F90">
        <w:rPr>
          <w:rFonts w:ascii="Arial" w:hAnsi="Arial"/>
          <w:b/>
          <w:bCs/>
          <w:rtl/>
        </w:rPr>
        <w:t xml:space="preserve"> לו, שלא יירשו. ולכן הסעיף הזה הוסף. זה סעיף משפטי</w:t>
      </w:r>
      <w:bookmarkStart w:id="76" w:name="_ETM_Q_6371752"/>
      <w:bookmarkEnd w:id="76"/>
      <w:r w:rsidR="00A25A31" w:rsidRPr="00DC5F90">
        <w:rPr>
          <w:rFonts w:ascii="Arial" w:hAnsi="Arial" w:hint="cs"/>
          <w:rtl/>
        </w:rPr>
        <w:t>"</w:t>
      </w:r>
      <w:r w:rsidR="000C070E">
        <w:rPr>
          <w:rFonts w:ascii="Arial" w:hAnsi="Arial" w:hint="cs"/>
          <w:rtl/>
        </w:rPr>
        <w:t xml:space="preserve"> (</w:t>
      </w:r>
      <w:r w:rsidR="0070131A">
        <w:rPr>
          <w:rFonts w:ascii="Arial" w:hAnsi="Arial" w:hint="cs"/>
          <w:rtl/>
        </w:rPr>
        <w:t>שם, ב</w:t>
      </w:r>
      <w:r w:rsidR="000C070E">
        <w:rPr>
          <w:rFonts w:ascii="Arial" w:hAnsi="Arial" w:hint="cs"/>
          <w:rtl/>
        </w:rPr>
        <w:t xml:space="preserve">עמ' </w:t>
      </w:r>
      <w:r w:rsidR="001259A3">
        <w:rPr>
          <w:rFonts w:ascii="Arial" w:hAnsi="Arial" w:hint="cs"/>
          <w:rtl/>
        </w:rPr>
        <w:t xml:space="preserve">130, ש' </w:t>
      </w:r>
      <w:r w:rsidR="0070131A">
        <w:rPr>
          <w:rFonts w:ascii="Arial" w:hAnsi="Arial" w:hint="cs"/>
          <w:rtl/>
        </w:rPr>
        <w:t>9-14</w:t>
      </w:r>
      <w:r w:rsidR="000C070E">
        <w:rPr>
          <w:rFonts w:ascii="Arial" w:hAnsi="Arial" w:hint="cs"/>
          <w:rtl/>
        </w:rPr>
        <w:t>)</w:t>
      </w:r>
      <w:r w:rsidR="00A25A31" w:rsidRPr="00DC5F90">
        <w:rPr>
          <w:rFonts w:ascii="Arial" w:hAnsi="Arial" w:hint="cs"/>
          <w:rtl/>
        </w:rPr>
        <w:t>.</w:t>
      </w:r>
    </w:p>
    <w:p w:rsidR="009B309E" w:rsidRPr="00CC74BA" w:rsidRDefault="009B309E" w:rsidP="009B309E">
      <w:pPr>
        <w:pStyle w:val="ad"/>
        <w:rPr>
          <w:rFonts w:ascii="Arial" w:hAnsi="Arial"/>
          <w:noProof w:val="0"/>
          <w:sz w:val="12"/>
          <w:szCs w:val="12"/>
          <w:rtl/>
        </w:rPr>
      </w:pPr>
    </w:p>
    <w:p w:rsidR="00DC5F90" w:rsidRDefault="009B309E" w:rsidP="006B5C37">
      <w:pPr>
        <w:numPr>
          <w:ilvl w:val="0"/>
          <w:numId w:val="1"/>
        </w:numPr>
        <w:spacing w:line="360" w:lineRule="auto"/>
        <w:ind w:left="680" w:hanging="680"/>
        <w:jc w:val="both"/>
      </w:pPr>
      <w:r>
        <w:rPr>
          <w:rFonts w:hint="cs"/>
          <w:noProof w:val="0"/>
          <w:rtl/>
        </w:rPr>
        <w:t xml:space="preserve">אשר </w:t>
      </w:r>
      <w:r w:rsidR="000971B5">
        <w:rPr>
          <w:rFonts w:hint="cs"/>
          <w:noProof w:val="0"/>
          <w:rtl/>
        </w:rPr>
        <w:t>להורשת הרכוש לחמשת אחיו</w:t>
      </w:r>
      <w:r w:rsidR="002C1541">
        <w:rPr>
          <w:rFonts w:hint="cs"/>
          <w:noProof w:val="0"/>
          <w:rtl/>
        </w:rPr>
        <w:t xml:space="preserve"> ואחיותיו</w:t>
      </w:r>
      <w:r w:rsidR="000971B5">
        <w:rPr>
          <w:rFonts w:hint="cs"/>
          <w:noProof w:val="0"/>
          <w:rtl/>
        </w:rPr>
        <w:t>, העידה ע</w:t>
      </w:r>
      <w:r w:rsidR="00A75414">
        <w:rPr>
          <w:rFonts w:hint="cs"/>
          <w:noProof w:val="0"/>
          <w:rtl/>
        </w:rPr>
        <w:t xml:space="preserve">ורכת הצוואה כי המנוח לא רצה שאת רכושו יירשו האחים של אשתו וכי גם בין </w:t>
      </w:r>
      <w:r w:rsidR="000971B5">
        <w:rPr>
          <w:rFonts w:hint="cs"/>
          <w:noProof w:val="0"/>
          <w:rtl/>
        </w:rPr>
        <w:t>אחיו</w:t>
      </w:r>
      <w:r w:rsidR="00A75414">
        <w:rPr>
          <w:rFonts w:hint="cs"/>
          <w:noProof w:val="0"/>
          <w:rtl/>
        </w:rPr>
        <w:t xml:space="preserve"> הוא שמר על שוויון וזאת לאחר שהבטיח דאגה לבנו ולאשתו</w:t>
      </w:r>
      <w:r w:rsidR="000971B5">
        <w:rPr>
          <w:rFonts w:hint="cs"/>
          <w:noProof w:val="0"/>
          <w:rtl/>
        </w:rPr>
        <w:t>, כך מדובר בצוואה סבירה ביותר</w:t>
      </w:r>
      <w:r w:rsidR="00A75414">
        <w:rPr>
          <w:rFonts w:hint="cs"/>
          <w:noProof w:val="0"/>
          <w:rtl/>
        </w:rPr>
        <w:t xml:space="preserve"> וכדבריה: "</w:t>
      </w:r>
      <w:r w:rsidR="00A75414" w:rsidRPr="00DC5F90">
        <w:rPr>
          <w:rFonts w:hint="cs"/>
          <w:b/>
          <w:bCs/>
          <w:noProof w:val="0"/>
          <w:rtl/>
        </w:rPr>
        <w:t xml:space="preserve">אז זה ממש לא היתה צוואה שהייתה קיצונית, </w:t>
      </w:r>
      <w:r w:rsidR="00A75414" w:rsidRPr="00DC5F90">
        <w:rPr>
          <w:rFonts w:hint="cs"/>
          <w:b/>
          <w:bCs/>
          <w:noProof w:val="0"/>
          <w:rtl/>
        </w:rPr>
        <w:lastRenderedPageBreak/>
        <w:t>לא. גם בין האחים שלו הוא שמר על שוויון. הוא לא רצה שהחצי שלו יתגלגל לאחים של י</w:t>
      </w:r>
      <w:r w:rsidR="006B5C37">
        <w:rPr>
          <w:rFonts w:hint="cs"/>
          <w:b/>
          <w:bCs/>
          <w:noProof w:val="0"/>
          <w:rtl/>
        </w:rPr>
        <w:t>'</w:t>
      </w:r>
      <w:r w:rsidR="00A75414" w:rsidRPr="00DC5F90">
        <w:rPr>
          <w:rFonts w:hint="cs"/>
          <w:b/>
          <w:bCs/>
          <w:noProof w:val="0"/>
          <w:rtl/>
        </w:rPr>
        <w:t>, זה מה שהוא לא רצה וזה מה שהוא השיג</w:t>
      </w:r>
      <w:r w:rsidR="00A75414">
        <w:rPr>
          <w:rFonts w:hint="cs"/>
          <w:noProof w:val="0"/>
          <w:rtl/>
        </w:rPr>
        <w:t>" (</w:t>
      </w:r>
      <w:r w:rsidR="0070131A">
        <w:rPr>
          <w:rFonts w:hint="cs"/>
          <w:noProof w:val="0"/>
          <w:rtl/>
        </w:rPr>
        <w:t>שם, ב</w:t>
      </w:r>
      <w:r w:rsidR="00A75414">
        <w:rPr>
          <w:rFonts w:hint="cs"/>
          <w:noProof w:val="0"/>
          <w:rtl/>
        </w:rPr>
        <w:t>עמ</w:t>
      </w:r>
      <w:r w:rsidR="0070131A">
        <w:rPr>
          <w:rFonts w:hint="cs"/>
          <w:noProof w:val="0"/>
          <w:rtl/>
        </w:rPr>
        <w:t xml:space="preserve">' 102 </w:t>
      </w:r>
      <w:r w:rsidR="00A75414">
        <w:rPr>
          <w:rFonts w:hint="cs"/>
          <w:noProof w:val="0"/>
          <w:rtl/>
        </w:rPr>
        <w:t xml:space="preserve">ש' 14-20). </w:t>
      </w:r>
    </w:p>
    <w:p w:rsidR="00DC5F90" w:rsidRPr="00CC74BA" w:rsidRDefault="00DC5F90" w:rsidP="00DC5F90">
      <w:pPr>
        <w:pStyle w:val="ad"/>
        <w:rPr>
          <w:noProof w:val="0"/>
          <w:sz w:val="12"/>
          <w:szCs w:val="12"/>
          <w:rtl/>
        </w:rPr>
      </w:pPr>
    </w:p>
    <w:p w:rsidR="000C070E" w:rsidRDefault="000C070E" w:rsidP="007031CF">
      <w:pPr>
        <w:numPr>
          <w:ilvl w:val="0"/>
          <w:numId w:val="1"/>
        </w:numPr>
        <w:spacing w:line="360" w:lineRule="auto"/>
        <w:ind w:left="680" w:hanging="680"/>
        <w:jc w:val="both"/>
        <w:rPr>
          <w:rFonts w:ascii="Arial" w:hAnsi="Arial"/>
          <w:noProof w:val="0"/>
        </w:rPr>
      </w:pPr>
      <w:r>
        <w:rPr>
          <w:rFonts w:ascii="Arial" w:hAnsi="Arial" w:hint="cs"/>
          <w:rtl/>
        </w:rPr>
        <w:t xml:space="preserve">כן, כאשר נשאלה </w:t>
      </w:r>
      <w:r w:rsidR="00C34645">
        <w:rPr>
          <w:rFonts w:ascii="Arial" w:hAnsi="Arial" w:hint="cs"/>
          <w:rtl/>
        </w:rPr>
        <w:t xml:space="preserve">עורכת הצוואה מדוע לא ערכה את הצוואה בכשירותה כנוטריונית, </w:t>
      </w:r>
      <w:r>
        <w:rPr>
          <w:rFonts w:ascii="Arial" w:hAnsi="Arial" w:hint="cs"/>
          <w:rtl/>
        </w:rPr>
        <w:t>נתנה הסבר מניח את הדעת בנסיבות העניין</w:t>
      </w:r>
      <w:r w:rsidR="007031CF">
        <w:rPr>
          <w:rFonts w:ascii="Arial" w:hAnsi="Arial" w:hint="cs"/>
          <w:rtl/>
        </w:rPr>
        <w:t xml:space="preserve"> וכדבריה</w:t>
      </w:r>
      <w:r>
        <w:rPr>
          <w:rFonts w:ascii="Arial" w:hAnsi="Arial" w:hint="cs"/>
          <w:rtl/>
        </w:rPr>
        <w:t xml:space="preserve">: </w:t>
      </w:r>
      <w:r w:rsidR="00C34645">
        <w:rPr>
          <w:rFonts w:ascii="Arial" w:hAnsi="Arial" w:hint="cs"/>
          <w:rtl/>
        </w:rPr>
        <w:t>"</w:t>
      </w:r>
      <w:r w:rsidR="00C34645" w:rsidRPr="00C34645">
        <w:rPr>
          <w:rFonts w:ascii="Arial" w:hAnsi="Arial"/>
          <w:b/>
          <w:bCs/>
          <w:rtl/>
        </w:rPr>
        <w:t>על מנת שתהיה צוואה נוטריונית, כשאדם מרותק</w:t>
      </w:r>
      <w:bookmarkStart w:id="77" w:name="_ETM_Q_3454697"/>
      <w:bookmarkEnd w:id="77"/>
      <w:r w:rsidR="00C34645" w:rsidRPr="00C34645">
        <w:rPr>
          <w:rFonts w:ascii="Arial" w:hAnsi="Arial"/>
          <w:b/>
          <w:bCs/>
          <w:rtl/>
        </w:rPr>
        <w:t xml:space="preserve"> לכיסא גלגלים, או יושב בכיסא גלגלים, צריך אישור רפואי מאותו יום של עריכת הצוואה. זה דבר מאוד מסובך, לא</w:t>
      </w:r>
      <w:bookmarkStart w:id="78" w:name="_ETM_Q_3462813"/>
      <w:bookmarkEnd w:id="78"/>
      <w:r w:rsidR="00C34645" w:rsidRPr="00C34645">
        <w:rPr>
          <w:rFonts w:ascii="Arial" w:hAnsi="Arial"/>
          <w:b/>
          <w:bCs/>
          <w:rtl/>
        </w:rPr>
        <w:t>דם שיושב בבית בכיסא גלגלים, בלי, בלי מעלית. וזה</w:t>
      </w:r>
      <w:bookmarkStart w:id="79" w:name="_ETM_Q_3466316"/>
      <w:bookmarkEnd w:id="79"/>
      <w:r w:rsidR="00C34645" w:rsidRPr="00C34645">
        <w:rPr>
          <w:rFonts w:ascii="Arial" w:hAnsi="Arial"/>
          <w:b/>
          <w:bCs/>
          <w:rtl/>
        </w:rPr>
        <w:t xml:space="preserve"> היה נראה לי, שאם, לטרטר עוד עד, זה נראה</w:t>
      </w:r>
      <w:bookmarkStart w:id="80" w:name="_ETM_Q_3472243"/>
      <w:bookmarkEnd w:id="80"/>
      <w:r w:rsidR="00C34645" w:rsidRPr="00C34645">
        <w:rPr>
          <w:rFonts w:ascii="Arial" w:hAnsi="Arial"/>
          <w:b/>
          <w:bCs/>
          <w:rtl/>
        </w:rPr>
        <w:t xml:space="preserve"> לי יותר סביר, במיוחד אחרי שפגשתי אותו וראיתי שהוא</w:t>
      </w:r>
      <w:bookmarkStart w:id="81" w:name="_ETM_Q_3475509"/>
      <w:bookmarkEnd w:id="81"/>
      <w:r w:rsidR="00C34645" w:rsidRPr="00C34645">
        <w:rPr>
          <w:rFonts w:ascii="Arial" w:hAnsi="Arial"/>
          <w:b/>
          <w:bCs/>
          <w:rtl/>
        </w:rPr>
        <w:t xml:space="preserve"> מדבר לעניין, מבין הכל, אוקי? אז לא, זה נראה לי,</w:t>
      </w:r>
      <w:bookmarkStart w:id="82" w:name="_ETM_Q_3479881"/>
      <w:bookmarkEnd w:id="82"/>
      <w:r w:rsidR="00C34645" w:rsidRPr="00C34645">
        <w:rPr>
          <w:rFonts w:ascii="Arial" w:hAnsi="Arial"/>
          <w:b/>
          <w:bCs/>
          <w:rtl/>
        </w:rPr>
        <w:t xml:space="preserve"> עכשיו רק בשביל יתר זהירות, או אני לא יודעת מה, לשלוח אותו לרופא, לקבל אישור מאותו יום, זה טרטור, ואני</w:t>
      </w:r>
      <w:bookmarkStart w:id="83" w:name="_ETM_Q_3487967"/>
      <w:bookmarkEnd w:id="83"/>
      <w:r w:rsidR="00C34645" w:rsidRPr="00C34645">
        <w:rPr>
          <w:rFonts w:ascii="Arial" w:hAnsi="Arial"/>
          <w:b/>
          <w:bCs/>
          <w:rtl/>
        </w:rPr>
        <w:t xml:space="preserve"> חשבתי שזה מספיק לעשות את זה צוואה בעדים</w:t>
      </w:r>
      <w:r w:rsidR="00C34645">
        <w:rPr>
          <w:rFonts w:ascii="Arial" w:hAnsi="Arial" w:hint="cs"/>
          <w:rtl/>
        </w:rPr>
        <w:t>" (</w:t>
      </w:r>
      <w:r w:rsidR="0070131A">
        <w:rPr>
          <w:rFonts w:ascii="Arial" w:hAnsi="Arial" w:hint="cs"/>
          <w:rtl/>
        </w:rPr>
        <w:t>שם, ב</w:t>
      </w:r>
      <w:r w:rsidR="00C34645">
        <w:rPr>
          <w:rFonts w:ascii="Arial" w:hAnsi="Arial" w:hint="cs"/>
          <w:rtl/>
        </w:rPr>
        <w:t xml:space="preserve">עמ' 103, ש' 25-32) ואף השיבה באופן חד משמעי </w:t>
      </w:r>
      <w:r w:rsidR="007031CF">
        <w:rPr>
          <w:rFonts w:ascii="Arial" w:hAnsi="Arial" w:hint="cs"/>
          <w:rtl/>
        </w:rPr>
        <w:t xml:space="preserve">במענה לשאלת ב"כ הנתבע </w:t>
      </w:r>
      <w:r w:rsidR="00C34645">
        <w:rPr>
          <w:rFonts w:ascii="Arial" w:hAnsi="Arial" w:hint="cs"/>
          <w:rtl/>
        </w:rPr>
        <w:t>כי "</w:t>
      </w:r>
      <w:r w:rsidR="00C34645" w:rsidRPr="00784C3B">
        <w:rPr>
          <w:rFonts w:ascii="Arial" w:hAnsi="Arial"/>
          <w:b/>
          <w:bCs/>
          <w:rtl/>
        </w:rPr>
        <w:t>הסיטואציה לא הדליקה לי מנורה אדומה</w:t>
      </w:r>
      <w:r w:rsidR="00C34645">
        <w:rPr>
          <w:rFonts w:ascii="Arial" w:hAnsi="Arial" w:hint="cs"/>
          <w:rtl/>
        </w:rPr>
        <w:t xml:space="preserve">" (שם, בעמ' 107, ש' 27). </w:t>
      </w:r>
    </w:p>
    <w:p w:rsidR="000C070E" w:rsidRPr="000C070E" w:rsidRDefault="000C070E" w:rsidP="000C070E">
      <w:pPr>
        <w:pStyle w:val="ad"/>
        <w:rPr>
          <w:rFonts w:ascii="Arial" w:hAnsi="Arial"/>
          <w:sz w:val="12"/>
          <w:szCs w:val="12"/>
          <w:rtl/>
        </w:rPr>
      </w:pPr>
    </w:p>
    <w:p w:rsidR="000C070E" w:rsidRDefault="000C070E" w:rsidP="002C1541">
      <w:pPr>
        <w:numPr>
          <w:ilvl w:val="0"/>
          <w:numId w:val="1"/>
        </w:numPr>
        <w:spacing w:line="360" w:lineRule="auto"/>
        <w:ind w:left="680" w:hanging="680"/>
        <w:jc w:val="both"/>
      </w:pPr>
      <w:r>
        <w:rPr>
          <w:rFonts w:hint="cs"/>
          <w:noProof w:val="0"/>
          <w:rtl/>
        </w:rPr>
        <w:t xml:space="preserve">אשר לתשלום בגין שירותיה של עורכת הצוואה השיבה עורכת הצוואה, כי המנוח נתן לה את הצ'ק בעת הפגישה וכדבריה: </w:t>
      </w:r>
      <w:r w:rsidRPr="00DC5F90">
        <w:rPr>
          <w:rFonts w:hint="cs"/>
          <w:b/>
          <w:bCs/>
          <w:noProof w:val="0"/>
          <w:rtl/>
        </w:rPr>
        <w:t>"הצ'ק היה מוכן, אני חושבת. אני באמת לא יכולה לזכור, אני לא רוצה להגיד סתם, זה לפני 5 שנים</w:t>
      </w:r>
      <w:r>
        <w:rPr>
          <w:rFonts w:hint="cs"/>
          <w:noProof w:val="0"/>
          <w:rtl/>
        </w:rPr>
        <w:t>" (</w:t>
      </w:r>
      <w:r w:rsidR="0070131A">
        <w:rPr>
          <w:rFonts w:hint="cs"/>
          <w:noProof w:val="0"/>
          <w:rtl/>
        </w:rPr>
        <w:t>שם, ב</w:t>
      </w:r>
      <w:r>
        <w:rPr>
          <w:rFonts w:hint="cs"/>
          <w:noProof w:val="0"/>
          <w:rtl/>
        </w:rPr>
        <w:t>עמ' 120</w:t>
      </w:r>
      <w:r w:rsidR="0070131A">
        <w:rPr>
          <w:rFonts w:hint="cs"/>
          <w:noProof w:val="0"/>
          <w:rtl/>
        </w:rPr>
        <w:t xml:space="preserve">, ש' 20-21). </w:t>
      </w:r>
      <w:r>
        <w:rPr>
          <w:rFonts w:hint="cs"/>
          <w:noProof w:val="0"/>
          <w:rtl/>
        </w:rPr>
        <w:t xml:space="preserve">כן, כאשר נשאלה עורכת הצוואה מה עשתה כמנהלת עיזבון עם פטירתו של המנוח, השיבה כי </w:t>
      </w:r>
      <w:r w:rsidR="00FE032A">
        <w:rPr>
          <w:rFonts w:hint="cs"/>
          <w:noProof w:val="0"/>
          <w:rtl/>
        </w:rPr>
        <w:t xml:space="preserve">מאחר שבסמוך לאחר הגשת הבקשה לקיום הצוואה, נשלחו אליה פניות ע"י עו"ד אשר ייצגו את אשת המנוח ובנו ובהמשך </w:t>
      </w:r>
      <w:r w:rsidR="00C03255">
        <w:rPr>
          <w:rFonts w:hint="cs"/>
          <w:noProof w:val="0"/>
          <w:rtl/>
        </w:rPr>
        <w:t xml:space="preserve">גם </w:t>
      </w:r>
      <w:r w:rsidR="00FE032A">
        <w:rPr>
          <w:rFonts w:hint="cs"/>
          <w:noProof w:val="0"/>
          <w:rtl/>
        </w:rPr>
        <w:t>הוגשה התנגדות לקיום הצוואה</w:t>
      </w:r>
      <w:r w:rsidR="002C1541">
        <w:rPr>
          <w:rFonts w:hint="cs"/>
          <w:noProof w:val="0"/>
          <w:rtl/>
        </w:rPr>
        <w:t xml:space="preserve">, אזי </w:t>
      </w:r>
      <w:r w:rsidR="00C03255">
        <w:rPr>
          <w:rFonts w:hint="cs"/>
          <w:noProof w:val="0"/>
          <w:rtl/>
        </w:rPr>
        <w:t xml:space="preserve">היתה מנועה מלפעול </w:t>
      </w:r>
      <w:r w:rsidR="002C1541">
        <w:rPr>
          <w:rFonts w:hint="cs"/>
          <w:noProof w:val="0"/>
          <w:rtl/>
        </w:rPr>
        <w:t>בעניין</w:t>
      </w:r>
      <w:r w:rsidR="00C03255">
        <w:rPr>
          <w:rFonts w:hint="cs"/>
          <w:noProof w:val="0"/>
          <w:rtl/>
        </w:rPr>
        <w:t xml:space="preserve"> ניהול העזבון</w:t>
      </w:r>
      <w:r>
        <w:rPr>
          <w:rFonts w:hint="cs"/>
          <w:noProof w:val="0"/>
          <w:rtl/>
        </w:rPr>
        <w:t xml:space="preserve"> (עמ</w:t>
      </w:r>
      <w:r w:rsidR="0070131A">
        <w:rPr>
          <w:rFonts w:hint="cs"/>
          <w:noProof w:val="0"/>
          <w:rtl/>
        </w:rPr>
        <w:t>'</w:t>
      </w:r>
      <w:r>
        <w:rPr>
          <w:rFonts w:hint="cs"/>
          <w:noProof w:val="0"/>
          <w:rtl/>
        </w:rPr>
        <w:t xml:space="preserve"> 122 ש' 26 </w:t>
      </w:r>
      <w:r>
        <w:rPr>
          <w:noProof w:val="0"/>
          <w:rtl/>
        </w:rPr>
        <w:t>–</w:t>
      </w:r>
      <w:r>
        <w:rPr>
          <w:rFonts w:hint="cs"/>
          <w:noProof w:val="0"/>
          <w:rtl/>
        </w:rPr>
        <w:t xml:space="preserve"> עמ' 123 ש' </w:t>
      </w:r>
      <w:r w:rsidR="0070131A">
        <w:rPr>
          <w:rFonts w:hint="cs"/>
          <w:noProof w:val="0"/>
          <w:rtl/>
        </w:rPr>
        <w:t>7</w:t>
      </w:r>
      <w:r w:rsidR="007031CF">
        <w:rPr>
          <w:rFonts w:hint="cs"/>
          <w:noProof w:val="0"/>
          <w:rtl/>
        </w:rPr>
        <w:t>)</w:t>
      </w:r>
      <w:r w:rsidR="00FE032A">
        <w:rPr>
          <w:rFonts w:hint="cs"/>
          <w:noProof w:val="0"/>
          <w:rtl/>
        </w:rPr>
        <w:t xml:space="preserve">, התנהלות אשר </w:t>
      </w:r>
      <w:r w:rsidR="00C03255">
        <w:rPr>
          <w:rFonts w:hint="cs"/>
          <w:noProof w:val="0"/>
          <w:rtl/>
        </w:rPr>
        <w:t xml:space="preserve">תואמת את </w:t>
      </w:r>
      <w:r w:rsidR="00FE032A">
        <w:rPr>
          <w:rFonts w:hint="cs"/>
          <w:noProof w:val="0"/>
          <w:rtl/>
        </w:rPr>
        <w:t xml:space="preserve">נסיבות העניין. </w:t>
      </w:r>
    </w:p>
    <w:p w:rsidR="00DC5F90" w:rsidRPr="000C070E" w:rsidRDefault="00DC5F90" w:rsidP="000C070E">
      <w:pPr>
        <w:spacing w:line="360" w:lineRule="auto"/>
        <w:ind w:left="680"/>
        <w:jc w:val="both"/>
        <w:rPr>
          <w:sz w:val="12"/>
          <w:szCs w:val="12"/>
          <w:rtl/>
        </w:rPr>
      </w:pPr>
    </w:p>
    <w:p w:rsidR="00DC5F90" w:rsidRDefault="000C070E" w:rsidP="006B5C37">
      <w:pPr>
        <w:numPr>
          <w:ilvl w:val="0"/>
          <w:numId w:val="1"/>
        </w:numPr>
        <w:spacing w:line="360" w:lineRule="auto"/>
        <w:ind w:left="680" w:hanging="680"/>
        <w:jc w:val="both"/>
      </w:pPr>
      <w:r>
        <w:rPr>
          <w:rFonts w:hint="cs"/>
          <w:rtl/>
        </w:rPr>
        <w:t xml:space="preserve">יצוין, כי </w:t>
      </w:r>
      <w:r w:rsidR="000971B5">
        <w:rPr>
          <w:rFonts w:hint="cs"/>
          <w:rtl/>
        </w:rPr>
        <w:t xml:space="preserve">גם </w:t>
      </w:r>
      <w:r w:rsidR="00E17959">
        <w:rPr>
          <w:rtl/>
        </w:rPr>
        <w:t>העד הנוסף לצוואה</w:t>
      </w:r>
      <w:r w:rsidR="00244E6E">
        <w:rPr>
          <w:rFonts w:hint="cs"/>
          <w:rtl/>
        </w:rPr>
        <w:t xml:space="preserve"> שעבד </w:t>
      </w:r>
      <w:r w:rsidR="0070131A">
        <w:rPr>
          <w:rFonts w:hint="cs"/>
          <w:rtl/>
        </w:rPr>
        <w:t>ב</w:t>
      </w:r>
      <w:r w:rsidR="00244E6E">
        <w:rPr>
          <w:rFonts w:hint="cs"/>
          <w:rtl/>
        </w:rPr>
        <w:t xml:space="preserve">אותה עת </w:t>
      </w:r>
      <w:r w:rsidR="001F2A7F">
        <w:rPr>
          <w:rFonts w:hint="cs"/>
          <w:rtl/>
        </w:rPr>
        <w:t>ב</w:t>
      </w:r>
      <w:r w:rsidR="00244E6E">
        <w:rPr>
          <w:rFonts w:hint="cs"/>
          <w:rtl/>
        </w:rPr>
        <w:t xml:space="preserve">יחד עם </w:t>
      </w:r>
      <w:r w:rsidR="00E17959">
        <w:rPr>
          <w:rFonts w:hint="cs"/>
          <w:rtl/>
        </w:rPr>
        <w:t>עורכת הצוואה</w:t>
      </w:r>
      <w:r w:rsidR="00244E6E">
        <w:rPr>
          <w:rFonts w:hint="cs"/>
          <w:rtl/>
        </w:rPr>
        <w:t xml:space="preserve"> העיד על נסיבות עריכת הצוואה. לדבריו התלווה ל</w:t>
      </w:r>
      <w:r w:rsidR="00E17959">
        <w:rPr>
          <w:rFonts w:hint="cs"/>
          <w:rtl/>
        </w:rPr>
        <w:t>עורכת הצוואה</w:t>
      </w:r>
      <w:r w:rsidR="00244E6E">
        <w:rPr>
          <w:rFonts w:hint="cs"/>
          <w:rtl/>
        </w:rPr>
        <w:t xml:space="preserve"> לביתו של המנוח. כאשר נשאל האם "</w:t>
      </w:r>
      <w:r w:rsidR="00244E6E" w:rsidRPr="00DC5F90">
        <w:rPr>
          <w:rFonts w:hint="cs"/>
          <w:b/>
          <w:bCs/>
          <w:rtl/>
        </w:rPr>
        <w:t>זה מקובל שאתם הולכים להחתים אנשים מבוגרים בבתים</w:t>
      </w:r>
      <w:r w:rsidR="00F84498">
        <w:rPr>
          <w:rFonts w:hint="cs"/>
          <w:rtl/>
        </w:rPr>
        <w:t>"</w:t>
      </w:r>
      <w:r w:rsidR="00244E6E" w:rsidRPr="00F84498">
        <w:rPr>
          <w:rFonts w:hint="cs"/>
          <w:rtl/>
        </w:rPr>
        <w:t>, השיב</w:t>
      </w:r>
      <w:r w:rsidR="00244E6E" w:rsidRPr="006547DF">
        <w:rPr>
          <w:rFonts w:hint="cs"/>
          <w:rtl/>
        </w:rPr>
        <w:t>: "</w:t>
      </w:r>
      <w:r w:rsidR="00244E6E" w:rsidRPr="00DC5F90">
        <w:rPr>
          <w:rFonts w:hint="cs"/>
          <w:b/>
          <w:bCs/>
          <w:rtl/>
        </w:rPr>
        <w:t>לא אני לא בטוח שעשינו דבר כזה קודם. עשינו, זאת אומרת שא</w:t>
      </w:r>
      <w:r w:rsidR="006B5C37">
        <w:rPr>
          <w:rFonts w:hint="cs"/>
          <w:b/>
          <w:bCs/>
          <w:rtl/>
        </w:rPr>
        <w:t>'</w:t>
      </w:r>
      <w:r w:rsidR="00244E6E" w:rsidRPr="00DC5F90">
        <w:rPr>
          <w:rFonts w:hint="cs"/>
          <w:b/>
          <w:bCs/>
          <w:rtl/>
        </w:rPr>
        <w:t xml:space="preserve"> ביקשה ממני להתלוות אליה. חתימה במשרד כעד, עשיתי כמה פעמים. בבתים, אני לא משהו שאני זוכר</w:t>
      </w:r>
      <w:r w:rsidR="00244E6E">
        <w:rPr>
          <w:rFonts w:hint="cs"/>
          <w:rtl/>
        </w:rPr>
        <w:t>" (עמ' 134</w:t>
      </w:r>
      <w:r w:rsidR="0070131A">
        <w:rPr>
          <w:rFonts w:hint="cs"/>
          <w:rtl/>
        </w:rPr>
        <w:t>,</w:t>
      </w:r>
      <w:r w:rsidR="00244E6E">
        <w:rPr>
          <w:rFonts w:hint="cs"/>
          <w:rtl/>
        </w:rPr>
        <w:t xml:space="preserve"> </w:t>
      </w:r>
      <w:r w:rsidR="0070131A">
        <w:rPr>
          <w:rFonts w:hint="cs"/>
          <w:rtl/>
        </w:rPr>
        <w:t xml:space="preserve">ש' </w:t>
      </w:r>
      <w:r w:rsidR="00244E6E">
        <w:rPr>
          <w:rFonts w:hint="cs"/>
          <w:rtl/>
        </w:rPr>
        <w:t>25-27 לפרוט' מיום 20.5.2021)</w:t>
      </w:r>
      <w:r w:rsidR="001F2A7F">
        <w:rPr>
          <w:rFonts w:hint="cs"/>
          <w:rtl/>
        </w:rPr>
        <w:t xml:space="preserve">, אך בד בבד העיד באופן ברור </w:t>
      </w:r>
      <w:r w:rsidR="002C1541">
        <w:rPr>
          <w:rFonts w:hint="cs"/>
          <w:rtl/>
        </w:rPr>
        <w:t xml:space="preserve">וחד משמעי כי בפגישה שערכו עם המנוח הם ישבו עמו </w:t>
      </w:r>
      <w:r w:rsidR="00127A60">
        <w:rPr>
          <w:rFonts w:hint="cs"/>
          <w:rtl/>
        </w:rPr>
        <w:t xml:space="preserve">ביחידות </w:t>
      </w:r>
      <w:r w:rsidR="002C1541">
        <w:rPr>
          <w:rFonts w:hint="cs"/>
          <w:rtl/>
        </w:rPr>
        <w:t>עת הקריאה עורכת הצוואה למנוח את הוראות הצוואה ו</w:t>
      </w:r>
      <w:r w:rsidR="001F2A7F">
        <w:rPr>
          <w:rFonts w:hint="cs"/>
          <w:rtl/>
        </w:rPr>
        <w:t xml:space="preserve">כי </w:t>
      </w:r>
      <w:r w:rsidR="00127A60">
        <w:rPr>
          <w:rFonts w:hint="cs"/>
          <w:rtl/>
        </w:rPr>
        <w:t xml:space="preserve">המנוח שוחח עמם </w:t>
      </w:r>
      <w:r w:rsidR="001F2A7F">
        <w:rPr>
          <w:rFonts w:hint="cs"/>
          <w:rtl/>
        </w:rPr>
        <w:t xml:space="preserve">והוא </w:t>
      </w:r>
      <w:r w:rsidR="00244E6E">
        <w:rPr>
          <w:rFonts w:hint="cs"/>
          <w:rtl/>
        </w:rPr>
        <w:t xml:space="preserve">התרשם </w:t>
      </w:r>
      <w:r w:rsidR="001F2A7F">
        <w:rPr>
          <w:rFonts w:hint="cs"/>
          <w:rtl/>
        </w:rPr>
        <w:t xml:space="preserve">באופן גמור </w:t>
      </w:r>
      <w:r w:rsidR="002C1541">
        <w:rPr>
          <w:rFonts w:hint="cs"/>
          <w:rtl/>
        </w:rPr>
        <w:t>ש</w:t>
      </w:r>
      <w:r w:rsidR="00244E6E">
        <w:rPr>
          <w:rFonts w:hint="cs"/>
          <w:rtl/>
        </w:rPr>
        <w:t>המנוח מבין על מה הוא חותם (עמ' 134 ש'</w:t>
      </w:r>
      <w:r w:rsidR="0070131A">
        <w:rPr>
          <w:rFonts w:hint="cs"/>
          <w:rtl/>
        </w:rPr>
        <w:t xml:space="preserve"> </w:t>
      </w:r>
      <w:r w:rsidR="00244E6E">
        <w:rPr>
          <w:rFonts w:hint="cs"/>
          <w:rtl/>
        </w:rPr>
        <w:t xml:space="preserve">31- עמ' 135 ש' 22). </w:t>
      </w:r>
    </w:p>
    <w:p w:rsidR="00DC5F90" w:rsidRPr="00CC74BA" w:rsidRDefault="00DC5F90" w:rsidP="00DC5F90">
      <w:pPr>
        <w:pStyle w:val="ad"/>
        <w:rPr>
          <w:noProof w:val="0"/>
          <w:sz w:val="12"/>
          <w:szCs w:val="12"/>
          <w:rtl/>
        </w:rPr>
      </w:pPr>
    </w:p>
    <w:p w:rsidR="00DC5F90" w:rsidRPr="00DC5F90" w:rsidRDefault="000C070E" w:rsidP="002C1541">
      <w:pPr>
        <w:numPr>
          <w:ilvl w:val="0"/>
          <w:numId w:val="1"/>
        </w:numPr>
        <w:spacing w:line="360" w:lineRule="auto"/>
        <w:ind w:left="680" w:hanging="680"/>
        <w:jc w:val="both"/>
      </w:pPr>
      <w:r>
        <w:rPr>
          <w:rFonts w:hint="cs"/>
          <w:noProof w:val="0"/>
          <w:rtl/>
        </w:rPr>
        <w:t>הנה כי כן, כ</w:t>
      </w:r>
      <w:r w:rsidR="00D96690">
        <w:rPr>
          <w:rFonts w:hint="cs"/>
          <w:noProof w:val="0"/>
          <w:rtl/>
        </w:rPr>
        <w:t>פי ש</w:t>
      </w:r>
      <w:r>
        <w:rPr>
          <w:rFonts w:hint="cs"/>
          <w:noProof w:val="0"/>
          <w:rtl/>
        </w:rPr>
        <w:t>העידה ע</w:t>
      </w:r>
      <w:r w:rsidR="00E17959">
        <w:rPr>
          <w:rFonts w:hint="cs"/>
          <w:noProof w:val="0"/>
          <w:rtl/>
        </w:rPr>
        <w:t>ורכת הצוואה</w:t>
      </w:r>
      <w:r w:rsidR="001F2A7F">
        <w:rPr>
          <w:rFonts w:hint="cs"/>
          <w:noProof w:val="0"/>
          <w:rtl/>
        </w:rPr>
        <w:t xml:space="preserve"> אומנם</w:t>
      </w:r>
      <w:r>
        <w:rPr>
          <w:rFonts w:hint="cs"/>
          <w:noProof w:val="0"/>
          <w:rtl/>
        </w:rPr>
        <w:t xml:space="preserve"> </w:t>
      </w:r>
      <w:r w:rsidR="00D96690">
        <w:rPr>
          <w:rFonts w:hint="cs"/>
          <w:noProof w:val="0"/>
          <w:rtl/>
        </w:rPr>
        <w:t>אין זה דבר שבשגרה שהיא מגיעה לביתו של אדם ל</w:t>
      </w:r>
      <w:r w:rsidR="001F2A7F">
        <w:rPr>
          <w:rFonts w:hint="cs"/>
          <w:noProof w:val="0"/>
          <w:rtl/>
        </w:rPr>
        <w:t>צורך עריכת צוואה</w:t>
      </w:r>
      <w:r>
        <w:rPr>
          <w:rFonts w:hint="cs"/>
          <w:noProof w:val="0"/>
          <w:rtl/>
        </w:rPr>
        <w:t xml:space="preserve"> ואף </w:t>
      </w:r>
      <w:r w:rsidR="001F2A7F">
        <w:rPr>
          <w:rFonts w:hint="cs"/>
          <w:noProof w:val="0"/>
          <w:rtl/>
        </w:rPr>
        <w:t xml:space="preserve">תהליך </w:t>
      </w:r>
      <w:r>
        <w:rPr>
          <w:rFonts w:hint="cs"/>
          <w:noProof w:val="0"/>
          <w:rtl/>
        </w:rPr>
        <w:t>עריכת הצוואה לא הי</w:t>
      </w:r>
      <w:r w:rsidR="001F2A7F">
        <w:rPr>
          <w:rFonts w:hint="cs"/>
          <w:noProof w:val="0"/>
          <w:rtl/>
        </w:rPr>
        <w:t>ה רגיל, אך עלה כי מדובר בנסיבות ש</w:t>
      </w:r>
      <w:r>
        <w:rPr>
          <w:rFonts w:hint="cs"/>
          <w:noProof w:val="0"/>
          <w:rtl/>
        </w:rPr>
        <w:t xml:space="preserve">הותאמו למצבו </w:t>
      </w:r>
      <w:r w:rsidR="00127A60">
        <w:rPr>
          <w:rFonts w:hint="cs"/>
          <w:noProof w:val="0"/>
          <w:rtl/>
        </w:rPr>
        <w:t xml:space="preserve">הפיזי </w:t>
      </w:r>
      <w:r>
        <w:rPr>
          <w:rFonts w:hint="cs"/>
          <w:noProof w:val="0"/>
          <w:rtl/>
        </w:rPr>
        <w:t xml:space="preserve">של המנוח אשר </w:t>
      </w:r>
      <w:r w:rsidR="001E522E">
        <w:rPr>
          <w:rFonts w:hint="cs"/>
          <w:noProof w:val="0"/>
          <w:rtl/>
        </w:rPr>
        <w:t xml:space="preserve">היה מוגבל </w:t>
      </w:r>
      <w:r w:rsidR="006547DF">
        <w:rPr>
          <w:rFonts w:hint="cs"/>
          <w:noProof w:val="0"/>
          <w:rtl/>
        </w:rPr>
        <w:t>ו</w:t>
      </w:r>
      <w:r w:rsidR="006F065E">
        <w:rPr>
          <w:rFonts w:hint="cs"/>
          <w:noProof w:val="0"/>
          <w:rtl/>
        </w:rPr>
        <w:t>התנייד באמצעות כיסא גלגלים</w:t>
      </w:r>
      <w:r w:rsidR="001E522E">
        <w:rPr>
          <w:rFonts w:hint="cs"/>
          <w:noProof w:val="0"/>
          <w:rtl/>
        </w:rPr>
        <w:t xml:space="preserve"> </w:t>
      </w:r>
      <w:r w:rsidR="00127A60">
        <w:rPr>
          <w:rFonts w:hint="cs"/>
          <w:noProof w:val="0"/>
          <w:rtl/>
        </w:rPr>
        <w:t xml:space="preserve">בלבד </w:t>
      </w:r>
      <w:r w:rsidR="001E522E">
        <w:rPr>
          <w:rFonts w:hint="cs"/>
          <w:noProof w:val="0"/>
          <w:rtl/>
        </w:rPr>
        <w:t xml:space="preserve">והתקשה להגיע למשרדה של </w:t>
      </w:r>
      <w:r w:rsidR="00E17959">
        <w:rPr>
          <w:rFonts w:hint="cs"/>
          <w:noProof w:val="0"/>
          <w:rtl/>
        </w:rPr>
        <w:t>עורכת הצוואה</w:t>
      </w:r>
      <w:r w:rsidR="001F2A7F">
        <w:rPr>
          <w:rFonts w:hint="cs"/>
          <w:noProof w:val="0"/>
          <w:rtl/>
        </w:rPr>
        <w:t xml:space="preserve"> וכי </w:t>
      </w:r>
      <w:r w:rsidR="00E17959">
        <w:rPr>
          <w:rFonts w:hint="cs"/>
          <w:noProof w:val="0"/>
          <w:rtl/>
        </w:rPr>
        <w:t>עורכת הצוואה</w:t>
      </w:r>
      <w:r w:rsidR="001E522E">
        <w:rPr>
          <w:rFonts w:hint="cs"/>
          <w:noProof w:val="0"/>
          <w:rtl/>
        </w:rPr>
        <w:t xml:space="preserve"> ביצעה את </w:t>
      </w:r>
      <w:r>
        <w:rPr>
          <w:rFonts w:hint="cs"/>
          <w:noProof w:val="0"/>
          <w:rtl/>
        </w:rPr>
        <w:t xml:space="preserve">כל </w:t>
      </w:r>
      <w:r w:rsidR="001E522E">
        <w:rPr>
          <w:rFonts w:hint="cs"/>
          <w:noProof w:val="0"/>
          <w:rtl/>
        </w:rPr>
        <w:t xml:space="preserve">הבדיקות הנדרשות כדי לוודא </w:t>
      </w:r>
      <w:r w:rsidR="0022730D">
        <w:rPr>
          <w:rFonts w:hint="cs"/>
          <w:noProof w:val="0"/>
          <w:rtl/>
        </w:rPr>
        <w:t>כי אכן מדובר ב</w:t>
      </w:r>
      <w:r w:rsidR="001E522E">
        <w:rPr>
          <w:rFonts w:hint="cs"/>
          <w:noProof w:val="0"/>
          <w:rtl/>
        </w:rPr>
        <w:t xml:space="preserve">רצונו של המנוח ובכלל כך </w:t>
      </w:r>
      <w:r w:rsidR="0022730D">
        <w:rPr>
          <w:rFonts w:hint="cs"/>
          <w:noProof w:val="0"/>
          <w:rtl/>
        </w:rPr>
        <w:t xml:space="preserve">קבלת </w:t>
      </w:r>
      <w:r w:rsidR="001E522E">
        <w:rPr>
          <w:rFonts w:hint="cs"/>
          <w:noProof w:val="0"/>
          <w:rtl/>
        </w:rPr>
        <w:t>אישור רפואי על מצ</w:t>
      </w:r>
      <w:r w:rsidR="006547DF">
        <w:rPr>
          <w:rFonts w:hint="cs"/>
          <w:noProof w:val="0"/>
          <w:rtl/>
        </w:rPr>
        <w:t>בו ה</w:t>
      </w:r>
      <w:r w:rsidR="002C1541">
        <w:rPr>
          <w:rFonts w:hint="cs"/>
          <w:noProof w:val="0"/>
          <w:rtl/>
        </w:rPr>
        <w:t xml:space="preserve">רפואי </w:t>
      </w:r>
      <w:r w:rsidR="00127A60">
        <w:rPr>
          <w:rFonts w:hint="cs"/>
          <w:noProof w:val="0"/>
          <w:rtl/>
        </w:rPr>
        <w:t xml:space="preserve">של המנוח, </w:t>
      </w:r>
      <w:r w:rsidR="006547DF">
        <w:rPr>
          <w:rFonts w:hint="cs"/>
          <w:noProof w:val="0"/>
          <w:rtl/>
        </w:rPr>
        <w:t xml:space="preserve">שיחה </w:t>
      </w:r>
      <w:r w:rsidR="00127A60">
        <w:rPr>
          <w:rFonts w:hint="cs"/>
          <w:noProof w:val="0"/>
          <w:rtl/>
        </w:rPr>
        <w:t xml:space="preserve">ארוכה </w:t>
      </w:r>
      <w:r w:rsidR="006547DF">
        <w:rPr>
          <w:rFonts w:hint="cs"/>
          <w:noProof w:val="0"/>
          <w:rtl/>
        </w:rPr>
        <w:t>שערכה עמו שת</w:t>
      </w:r>
      <w:r w:rsidR="001E522E">
        <w:rPr>
          <w:rFonts w:hint="cs"/>
          <w:noProof w:val="0"/>
          <w:rtl/>
        </w:rPr>
        <w:t>ועדה ב</w:t>
      </w:r>
      <w:r>
        <w:rPr>
          <w:rFonts w:hint="cs"/>
          <w:noProof w:val="0"/>
          <w:rtl/>
        </w:rPr>
        <w:t>כתב</w:t>
      </w:r>
      <w:r w:rsidR="00127A60">
        <w:rPr>
          <w:rFonts w:hint="cs"/>
          <w:noProof w:val="0"/>
          <w:rtl/>
        </w:rPr>
        <w:t>, פגישה נוספת בנוכחות העד הנוסף של הצוואה אשר גם ב</w:t>
      </w:r>
      <w:r w:rsidR="0022730D">
        <w:rPr>
          <w:rFonts w:hint="cs"/>
          <w:noProof w:val="0"/>
          <w:rtl/>
        </w:rPr>
        <w:t xml:space="preserve">מהלכה </w:t>
      </w:r>
      <w:r w:rsidR="00127A60">
        <w:rPr>
          <w:rFonts w:hint="cs"/>
          <w:noProof w:val="0"/>
          <w:rtl/>
        </w:rPr>
        <w:t>שוחחו עם המנוח ו</w:t>
      </w:r>
      <w:r w:rsidR="0022730D">
        <w:rPr>
          <w:rFonts w:hint="cs"/>
          <w:noProof w:val="0"/>
          <w:rtl/>
        </w:rPr>
        <w:t>בשים לב לכך שה</w:t>
      </w:r>
      <w:r w:rsidR="006F065E">
        <w:rPr>
          <w:rFonts w:hint="cs"/>
          <w:noProof w:val="0"/>
          <w:rtl/>
        </w:rPr>
        <w:t xml:space="preserve">תובעת 1 לא נכחה בעת שתי פגישות </w:t>
      </w:r>
      <w:r>
        <w:rPr>
          <w:rFonts w:hint="cs"/>
          <w:noProof w:val="0"/>
          <w:rtl/>
        </w:rPr>
        <w:t xml:space="preserve">מהותיות </w:t>
      </w:r>
      <w:r w:rsidR="0022730D">
        <w:rPr>
          <w:rFonts w:hint="cs"/>
          <w:noProof w:val="0"/>
          <w:rtl/>
        </w:rPr>
        <w:t xml:space="preserve">אלו </w:t>
      </w:r>
      <w:r>
        <w:rPr>
          <w:rFonts w:hint="cs"/>
          <w:noProof w:val="0"/>
          <w:rtl/>
        </w:rPr>
        <w:t>של עריכת הצוואה</w:t>
      </w:r>
      <w:r w:rsidR="002C1541">
        <w:rPr>
          <w:rFonts w:hint="cs"/>
          <w:noProof w:val="0"/>
          <w:rtl/>
        </w:rPr>
        <w:t xml:space="preserve"> </w:t>
      </w:r>
      <w:r w:rsidR="002C1541">
        <w:rPr>
          <w:rFonts w:hint="cs"/>
          <w:noProof w:val="0"/>
          <w:rtl/>
        </w:rPr>
        <w:lastRenderedPageBreak/>
        <w:t>ולאור כל האמור לעיל</w:t>
      </w:r>
      <w:r>
        <w:rPr>
          <w:rFonts w:hint="cs"/>
          <w:noProof w:val="0"/>
          <w:rtl/>
        </w:rPr>
        <w:t xml:space="preserve">, לא מצאתי כי בנסיבות שבהן נערכה הצוואה </w:t>
      </w:r>
      <w:r w:rsidR="00127A60">
        <w:rPr>
          <w:rFonts w:hint="cs"/>
          <w:noProof w:val="0"/>
          <w:rtl/>
        </w:rPr>
        <w:t xml:space="preserve">יש כדי </w:t>
      </w:r>
      <w:r w:rsidR="00973239">
        <w:rPr>
          <w:rFonts w:hint="cs"/>
          <w:noProof w:val="0"/>
          <w:rtl/>
        </w:rPr>
        <w:t>להעיד על קיומ</w:t>
      </w:r>
      <w:r w:rsidR="00127A60">
        <w:rPr>
          <w:rFonts w:hint="cs"/>
          <w:noProof w:val="0"/>
          <w:rtl/>
        </w:rPr>
        <w:t>ה</w:t>
      </w:r>
      <w:r w:rsidR="00973239">
        <w:rPr>
          <w:rFonts w:hint="cs"/>
          <w:noProof w:val="0"/>
          <w:rtl/>
        </w:rPr>
        <w:t xml:space="preserve"> של השפעה בלתי הוגנת של התובעת 1 על המנוח. </w:t>
      </w:r>
      <w:r w:rsidR="001E522E">
        <w:rPr>
          <w:rFonts w:hint="cs"/>
          <w:noProof w:val="0"/>
          <w:rtl/>
        </w:rPr>
        <w:t xml:space="preserve"> </w:t>
      </w:r>
    </w:p>
    <w:p w:rsidR="00DC5F90" w:rsidRDefault="00DC5F90" w:rsidP="00DC5F90">
      <w:pPr>
        <w:pStyle w:val="ad"/>
        <w:rPr>
          <w:b/>
          <w:bCs/>
          <w:u w:val="single"/>
          <w:rtl/>
        </w:rPr>
      </w:pPr>
    </w:p>
    <w:p w:rsidR="00DC5F90" w:rsidRPr="00261277" w:rsidRDefault="001E522E" w:rsidP="00DC5F90">
      <w:pPr>
        <w:spacing w:line="360" w:lineRule="auto"/>
        <w:jc w:val="both"/>
      </w:pPr>
      <w:r w:rsidRPr="00261277">
        <w:rPr>
          <w:rFonts w:hint="cs"/>
          <w:u w:val="single"/>
          <w:rtl/>
        </w:rPr>
        <w:t>הגיונה של צוואה</w:t>
      </w:r>
      <w:r w:rsidRPr="00261277">
        <w:rPr>
          <w:rFonts w:hint="cs"/>
          <w:rtl/>
        </w:rPr>
        <w:t xml:space="preserve">: </w:t>
      </w:r>
    </w:p>
    <w:p w:rsidR="00DC5F90" w:rsidRPr="00DC5F90" w:rsidRDefault="00DC5F90" w:rsidP="00DC5F90">
      <w:pPr>
        <w:pStyle w:val="ad"/>
        <w:rPr>
          <w:noProof w:val="0"/>
          <w:sz w:val="12"/>
          <w:szCs w:val="12"/>
          <w:rtl/>
        </w:rPr>
      </w:pPr>
    </w:p>
    <w:p w:rsidR="001E522E" w:rsidRPr="00E91E87" w:rsidRDefault="001E522E" w:rsidP="008B5C58">
      <w:pPr>
        <w:numPr>
          <w:ilvl w:val="0"/>
          <w:numId w:val="1"/>
        </w:numPr>
        <w:spacing w:line="360" w:lineRule="auto"/>
        <w:ind w:left="680" w:hanging="680"/>
        <w:jc w:val="both"/>
      </w:pPr>
      <w:r>
        <w:rPr>
          <w:noProof w:val="0"/>
          <w:rtl/>
        </w:rPr>
        <w:t>בפרשת מרום מפנה כב' השופט מצא למבחן הגיונה של הצוואה. על פי מבחן זה, בכדי לקבוע האם הצוואה משקפת את רצונו האמיתי של המצווה, יש לבחון האם הצוואה סבירה על פי הבנת השופט את הגיונו של המצווה</w:t>
      </w:r>
      <w:r w:rsidR="00587D54">
        <w:rPr>
          <w:rFonts w:hint="cs"/>
          <w:noProof w:val="0"/>
          <w:rtl/>
        </w:rPr>
        <w:t xml:space="preserve"> כדלקמן</w:t>
      </w:r>
      <w:r>
        <w:rPr>
          <w:noProof w:val="0"/>
          <w:rtl/>
        </w:rPr>
        <w:t xml:space="preserve">: </w:t>
      </w:r>
    </w:p>
    <w:p w:rsidR="001E522E" w:rsidRDefault="001E522E" w:rsidP="001E522E">
      <w:pPr>
        <w:spacing w:line="300" w:lineRule="atLeast"/>
        <w:ind w:left="1440"/>
        <w:jc w:val="both"/>
        <w:rPr>
          <w:noProof w:val="0"/>
          <w:rtl/>
        </w:rPr>
      </w:pPr>
      <w:r>
        <w:rPr>
          <w:noProof w:val="0"/>
          <w:rtl/>
        </w:rPr>
        <w:t>"</w:t>
      </w:r>
      <w:r>
        <w:rPr>
          <w:b/>
          <w:bCs/>
          <w:noProof w:val="0"/>
          <w:rtl/>
        </w:rPr>
        <w:t>מן הראיות הבאות לפני בית-המשפט, במסגרת הדיון בתוקפה של הצוואה, קרוב שתצטייר בפניו תמונת חייו של המצווה עובר לכתיבת הצוואה, קשריו החברתיים, ערכיו והעדפותיו; ויעלה בידו לבדוק אם הצוואה, מנקודת מבטו המשוערת של המצווה, נראית לכאורה הגיונית</w:t>
      </w:r>
      <w:r>
        <w:rPr>
          <w:noProof w:val="0"/>
          <w:rtl/>
        </w:rPr>
        <w:t xml:space="preserve">. </w:t>
      </w:r>
      <w:r>
        <w:rPr>
          <w:b/>
          <w:bCs/>
          <w:noProof w:val="0"/>
          <w:rtl/>
        </w:rPr>
        <w:t>תשובה חיובית לשאלה זו תחזק את ההערכה כי הצוואה משקפת את רצון המצווה... מנגד, כאשר תוכן הצוואה נראה בלתי סביר, יש מקום לבדוק היטב את כשרות הצוואה...</w:t>
      </w:r>
      <w:r>
        <w:rPr>
          <w:noProof w:val="0"/>
          <w:rtl/>
        </w:rPr>
        <w:t xml:space="preserve">" (שם, בעמ' 844). </w:t>
      </w:r>
    </w:p>
    <w:p w:rsidR="001E522E" w:rsidRDefault="001E522E" w:rsidP="001E522E">
      <w:pPr>
        <w:spacing w:line="300" w:lineRule="atLeast"/>
        <w:ind w:left="1440"/>
        <w:jc w:val="both"/>
        <w:rPr>
          <w:noProof w:val="0"/>
          <w:rtl/>
        </w:rPr>
      </w:pPr>
    </w:p>
    <w:p w:rsidR="009868CA" w:rsidRDefault="00DF12A3" w:rsidP="0022730D">
      <w:pPr>
        <w:pStyle w:val="ad"/>
        <w:numPr>
          <w:ilvl w:val="0"/>
          <w:numId w:val="1"/>
        </w:numPr>
        <w:spacing w:line="360" w:lineRule="auto"/>
        <w:ind w:left="680" w:hanging="680"/>
        <w:jc w:val="both"/>
      </w:pPr>
      <w:r>
        <w:rPr>
          <w:rFonts w:hint="cs"/>
          <w:rtl/>
        </w:rPr>
        <w:t xml:space="preserve">במקרה דנן, </w:t>
      </w:r>
      <w:r w:rsidR="00E17959">
        <w:rPr>
          <w:rFonts w:hint="cs"/>
          <w:rtl/>
        </w:rPr>
        <w:t>עורכת הצוואה</w:t>
      </w:r>
      <w:r w:rsidR="001E522E">
        <w:rPr>
          <w:rFonts w:hint="cs"/>
          <w:rtl/>
        </w:rPr>
        <w:t xml:space="preserve"> העידה בדבר רצונו של המנוח להבטיח </w:t>
      </w:r>
      <w:r w:rsidR="0022730D">
        <w:rPr>
          <w:rFonts w:hint="cs"/>
          <w:rtl/>
        </w:rPr>
        <w:t xml:space="preserve">שלושה </w:t>
      </w:r>
      <w:r w:rsidR="001E522E">
        <w:rPr>
          <w:rFonts w:hint="cs"/>
          <w:rtl/>
        </w:rPr>
        <w:t xml:space="preserve">דברים עיקריים: האחד, דאגה לרווחתם של אשתו </w:t>
      </w:r>
      <w:r w:rsidR="0022730D">
        <w:rPr>
          <w:rFonts w:hint="cs"/>
          <w:rtl/>
        </w:rPr>
        <w:t xml:space="preserve">ובנו </w:t>
      </w:r>
      <w:r w:rsidR="001E522E">
        <w:rPr>
          <w:rFonts w:hint="cs"/>
          <w:rtl/>
        </w:rPr>
        <w:t xml:space="preserve">עד אריכות ימיהם </w:t>
      </w:r>
      <w:r w:rsidR="00014224">
        <w:rPr>
          <w:rFonts w:hint="cs"/>
          <w:rtl/>
        </w:rPr>
        <w:t>ושנותיהם; ה</w:t>
      </w:r>
      <w:r w:rsidR="001E522E">
        <w:rPr>
          <w:rFonts w:hint="cs"/>
          <w:rtl/>
        </w:rPr>
        <w:t xml:space="preserve">שני, </w:t>
      </w:r>
      <w:r w:rsidR="0022730D">
        <w:rPr>
          <w:rFonts w:hint="cs"/>
          <w:rtl/>
        </w:rPr>
        <w:t xml:space="preserve">רצונו של המנוח שאחיו ואחיותיו ירשו את יתרת עזבונו לאחר אריכות ימיהם ושנותיהם של אשתו ובנו; והשלישי, </w:t>
      </w:r>
      <w:r w:rsidR="001E522E">
        <w:rPr>
          <w:rFonts w:hint="cs"/>
          <w:rtl/>
        </w:rPr>
        <w:t xml:space="preserve">רצונו שהאחים של אשתו לא יירשו את </w:t>
      </w:r>
      <w:r w:rsidR="00014224">
        <w:rPr>
          <w:rFonts w:hint="cs"/>
          <w:rtl/>
        </w:rPr>
        <w:t>רכושו</w:t>
      </w:r>
      <w:r w:rsidR="001E522E">
        <w:rPr>
          <w:rFonts w:hint="cs"/>
          <w:rtl/>
        </w:rPr>
        <w:t xml:space="preserve">. </w:t>
      </w:r>
      <w:r w:rsidR="00A25A31">
        <w:rPr>
          <w:rFonts w:hint="cs"/>
          <w:rtl/>
        </w:rPr>
        <w:t>רצונו של המנוח נלמד באופן מפורש מהתרשמות שערכה עורכת הצוואה בזמן אמת</w:t>
      </w:r>
      <w:r w:rsidR="0022730D">
        <w:rPr>
          <w:rFonts w:hint="cs"/>
          <w:rtl/>
        </w:rPr>
        <w:t xml:space="preserve"> כמפורט לעיל</w:t>
      </w:r>
      <w:r w:rsidR="009868CA">
        <w:rPr>
          <w:rFonts w:hint="cs"/>
          <w:rtl/>
        </w:rPr>
        <w:t xml:space="preserve">. </w:t>
      </w:r>
    </w:p>
    <w:p w:rsidR="009868CA" w:rsidRPr="009868CA" w:rsidRDefault="009868CA" w:rsidP="009868CA">
      <w:pPr>
        <w:pStyle w:val="ad"/>
        <w:spacing w:line="360" w:lineRule="auto"/>
        <w:ind w:left="680"/>
        <w:jc w:val="both"/>
        <w:rPr>
          <w:sz w:val="12"/>
          <w:szCs w:val="12"/>
        </w:rPr>
      </w:pPr>
    </w:p>
    <w:p w:rsidR="008F574A" w:rsidRDefault="009868CA" w:rsidP="006B5C37">
      <w:pPr>
        <w:pStyle w:val="ad"/>
        <w:numPr>
          <w:ilvl w:val="0"/>
          <w:numId w:val="1"/>
        </w:numPr>
        <w:spacing w:line="360" w:lineRule="auto"/>
        <w:ind w:left="680" w:hanging="680"/>
        <w:jc w:val="both"/>
      </w:pPr>
      <w:r>
        <w:rPr>
          <w:rFonts w:hint="cs"/>
          <w:rtl/>
        </w:rPr>
        <w:t xml:space="preserve">בנוסף, רצונו של המנוח נלמד גם מעדויות </w:t>
      </w:r>
      <w:r w:rsidR="00014224">
        <w:rPr>
          <w:rFonts w:hint="cs"/>
          <w:rtl/>
        </w:rPr>
        <w:t>אחיו של המנוח</w:t>
      </w:r>
      <w:r>
        <w:rPr>
          <w:rFonts w:hint="cs"/>
          <w:rtl/>
        </w:rPr>
        <w:t xml:space="preserve">; </w:t>
      </w:r>
      <w:r w:rsidR="001E522E">
        <w:rPr>
          <w:rFonts w:hint="cs"/>
          <w:rtl/>
        </w:rPr>
        <w:t>התובעת 5 העידה כי המנוח "</w:t>
      </w:r>
      <w:r w:rsidR="001E522E" w:rsidRPr="009868CA">
        <w:rPr>
          <w:rFonts w:hint="cs"/>
          <w:b/>
          <w:bCs/>
          <w:rtl/>
        </w:rPr>
        <w:t>רצה לשריין את הבן שלו ואת אשתו... עד אחרי 120 שנה ואם יישאר משהו, ישאיר לנו. זה הכל. אנחנו, גם לא נהייה בחיים</w:t>
      </w:r>
      <w:r w:rsidR="001E522E">
        <w:rPr>
          <w:rFonts w:hint="cs"/>
          <w:rtl/>
        </w:rPr>
        <w:t>" (עמ' 104 ש' 26- ש' 30</w:t>
      </w:r>
      <w:r w:rsidR="0070131A">
        <w:rPr>
          <w:rFonts w:hint="cs"/>
          <w:rtl/>
        </w:rPr>
        <w:t xml:space="preserve"> לפרוט' 26.5.21</w:t>
      </w:r>
      <w:r w:rsidR="001E522E">
        <w:rPr>
          <w:rFonts w:hint="cs"/>
          <w:rtl/>
        </w:rPr>
        <w:t>)</w:t>
      </w:r>
      <w:r w:rsidR="0022730D">
        <w:rPr>
          <w:rFonts w:hint="cs"/>
          <w:rtl/>
        </w:rPr>
        <w:t xml:space="preserve"> ו</w:t>
      </w:r>
      <w:r w:rsidR="001E522E">
        <w:rPr>
          <w:rFonts w:hint="cs"/>
          <w:rtl/>
        </w:rPr>
        <w:t>כ</w:t>
      </w:r>
      <w:r w:rsidR="0070131A">
        <w:rPr>
          <w:rFonts w:hint="cs"/>
          <w:rtl/>
        </w:rPr>
        <w:t>ש</w:t>
      </w:r>
      <w:r w:rsidR="001E522E">
        <w:rPr>
          <w:rFonts w:hint="cs"/>
          <w:rtl/>
        </w:rPr>
        <w:t xml:space="preserve">נשאלה איך המנוח ציפה שהאחים שלו ידאגו לנתבע, השיבה: " </w:t>
      </w:r>
      <w:r w:rsidR="001E522E" w:rsidRPr="009868CA">
        <w:rPr>
          <w:rFonts w:hint="cs"/>
          <w:b/>
          <w:bCs/>
          <w:rtl/>
        </w:rPr>
        <w:t>הוא ידע שאנחנו, קודם כל, מגובשים ועוזרים ותומכים כמה שאפשר. הוא יודע שאנחנו לא נפקיר אותו</w:t>
      </w:r>
      <w:r w:rsidR="00A25A31">
        <w:rPr>
          <w:rFonts w:hint="cs"/>
          <w:rtl/>
        </w:rPr>
        <w:t xml:space="preserve"> ...</w:t>
      </w:r>
      <w:r w:rsidR="008F574A">
        <w:rPr>
          <w:rFonts w:hint="cs"/>
          <w:rtl/>
        </w:rPr>
        <w:t>" (</w:t>
      </w:r>
      <w:r w:rsidR="0070131A">
        <w:rPr>
          <w:rFonts w:hint="cs"/>
          <w:rtl/>
        </w:rPr>
        <w:t>שם, ב</w:t>
      </w:r>
      <w:r w:rsidR="008F574A">
        <w:rPr>
          <w:rFonts w:hint="cs"/>
          <w:rtl/>
        </w:rPr>
        <w:t>עמ' 106 ש' 1-5).</w:t>
      </w:r>
      <w:r>
        <w:rPr>
          <w:rFonts w:hint="cs"/>
          <w:rtl/>
        </w:rPr>
        <w:t xml:space="preserve"> בנוסף, </w:t>
      </w:r>
      <w:r w:rsidR="0022730D">
        <w:rPr>
          <w:rFonts w:hint="cs"/>
          <w:rtl/>
        </w:rPr>
        <w:t>ה</w:t>
      </w:r>
      <w:r w:rsidR="008B45C9">
        <w:rPr>
          <w:rFonts w:hint="cs"/>
          <w:rtl/>
        </w:rPr>
        <w:t xml:space="preserve">תובע 3 העיד </w:t>
      </w:r>
      <w:r w:rsidR="008B45C9" w:rsidRPr="008B45C9">
        <w:rPr>
          <w:rFonts w:hint="cs"/>
          <w:noProof w:val="0"/>
          <w:rtl/>
        </w:rPr>
        <w:t>כי המנוח רצה שרכושו יתחלק בין אחיו ואמר לו שהוא סומך על האחים שיטפלו באשת המנוח ובבנם שכן כל האחים היו מלוכדים והוא ביקש מכל האחים לדאוג לאשת המנוח ולבנ</w:t>
      </w:r>
      <w:r w:rsidR="00E8139E">
        <w:rPr>
          <w:rFonts w:hint="cs"/>
          <w:noProof w:val="0"/>
          <w:rtl/>
        </w:rPr>
        <w:t xml:space="preserve">ו </w:t>
      </w:r>
      <w:r w:rsidR="008B45C9" w:rsidRPr="008B45C9">
        <w:rPr>
          <w:rFonts w:hint="cs"/>
          <w:noProof w:val="0"/>
          <w:rtl/>
        </w:rPr>
        <w:t>(</w:t>
      </w:r>
      <w:r w:rsidR="00E8139E">
        <w:rPr>
          <w:rFonts w:hint="cs"/>
          <w:noProof w:val="0"/>
          <w:rtl/>
        </w:rPr>
        <w:t>שם, ב</w:t>
      </w:r>
      <w:r w:rsidR="008B45C9" w:rsidRPr="008B45C9">
        <w:rPr>
          <w:rFonts w:hint="cs"/>
          <w:noProof w:val="0"/>
          <w:rtl/>
        </w:rPr>
        <w:t xml:space="preserve">עמ' 78 ש' 5 </w:t>
      </w:r>
      <w:r w:rsidR="008B45C9" w:rsidRPr="008B45C9">
        <w:rPr>
          <w:noProof w:val="0"/>
          <w:rtl/>
        </w:rPr>
        <w:t>–</w:t>
      </w:r>
      <w:r w:rsidR="008B45C9" w:rsidRPr="008B45C9">
        <w:rPr>
          <w:rFonts w:hint="cs"/>
          <w:noProof w:val="0"/>
          <w:rtl/>
        </w:rPr>
        <w:t xml:space="preserve"> עמ' 79 ש'</w:t>
      </w:r>
      <w:r w:rsidR="00E8139E">
        <w:rPr>
          <w:rFonts w:hint="cs"/>
          <w:noProof w:val="0"/>
          <w:rtl/>
        </w:rPr>
        <w:t xml:space="preserve"> 23; וב</w:t>
      </w:r>
      <w:r w:rsidR="008B45C9" w:rsidRPr="008B45C9">
        <w:rPr>
          <w:rFonts w:hint="cs"/>
          <w:noProof w:val="0"/>
          <w:rtl/>
        </w:rPr>
        <w:t xml:space="preserve">עמ' 89 </w:t>
      </w:r>
      <w:r w:rsidR="00E8139E">
        <w:rPr>
          <w:rFonts w:hint="cs"/>
          <w:noProof w:val="0"/>
          <w:rtl/>
        </w:rPr>
        <w:t>ש'</w:t>
      </w:r>
      <w:r w:rsidR="008B45C9" w:rsidRPr="008B45C9">
        <w:rPr>
          <w:rFonts w:hint="cs"/>
          <w:noProof w:val="0"/>
          <w:rtl/>
        </w:rPr>
        <w:t xml:space="preserve"> 7)</w:t>
      </w:r>
      <w:r w:rsidR="008B45C9" w:rsidRPr="008B45C9">
        <w:rPr>
          <w:rFonts w:hint="cs"/>
          <w:rtl/>
        </w:rPr>
        <w:t>.</w:t>
      </w:r>
      <w:r>
        <w:rPr>
          <w:rFonts w:hint="cs"/>
          <w:rtl/>
        </w:rPr>
        <w:t xml:space="preserve"> </w:t>
      </w:r>
      <w:r w:rsidR="0022730D">
        <w:rPr>
          <w:rFonts w:hint="cs"/>
          <w:rtl/>
        </w:rPr>
        <w:t xml:space="preserve">בנוסף, </w:t>
      </w:r>
      <w:r>
        <w:rPr>
          <w:rFonts w:hint="cs"/>
          <w:rtl/>
        </w:rPr>
        <w:t xml:space="preserve">התובעת 1 העידה כי </w:t>
      </w:r>
      <w:r w:rsidR="0022730D">
        <w:rPr>
          <w:rFonts w:hint="cs"/>
          <w:rtl/>
        </w:rPr>
        <w:t xml:space="preserve">בנוסף לבני המשפחה </w:t>
      </w:r>
      <w:r w:rsidR="004A379F" w:rsidRPr="004A379F">
        <w:rPr>
          <w:rFonts w:hint="cs"/>
          <w:rtl/>
        </w:rPr>
        <w:t>"</w:t>
      </w:r>
      <w:r w:rsidR="004A379F" w:rsidRPr="009868CA">
        <w:rPr>
          <w:rFonts w:hint="cs"/>
          <w:b/>
          <w:bCs/>
          <w:rtl/>
        </w:rPr>
        <w:t>י</w:t>
      </w:r>
      <w:r w:rsidR="006B5C37">
        <w:rPr>
          <w:rFonts w:hint="cs"/>
          <w:b/>
          <w:bCs/>
          <w:rtl/>
        </w:rPr>
        <w:t>'</w:t>
      </w:r>
      <w:r w:rsidR="004A379F" w:rsidRPr="009868CA">
        <w:rPr>
          <w:rFonts w:hint="cs"/>
          <w:b/>
          <w:bCs/>
          <w:rtl/>
        </w:rPr>
        <w:t xml:space="preserve"> רצה להגן על הבן שלו, ורצה עורכת דין שתגן על הבן שלו. עורך דין, עורכת דין</w:t>
      </w:r>
      <w:r w:rsidR="004A379F" w:rsidRPr="004A379F">
        <w:rPr>
          <w:rFonts w:hint="cs"/>
          <w:rtl/>
        </w:rPr>
        <w:t>" וכי המנוח סמך עליה שהיא תבחר בשבילו עו</w:t>
      </w:r>
      <w:r>
        <w:rPr>
          <w:rFonts w:hint="cs"/>
          <w:rtl/>
        </w:rPr>
        <w:t>"ד</w:t>
      </w:r>
      <w:r w:rsidR="004A379F" w:rsidRPr="004A379F">
        <w:rPr>
          <w:rFonts w:hint="cs"/>
          <w:rtl/>
        </w:rPr>
        <w:t xml:space="preserve"> כיוון שבעבר עבדה במשרד עו</w:t>
      </w:r>
      <w:r w:rsidR="0022730D">
        <w:rPr>
          <w:rFonts w:hint="cs"/>
          <w:rtl/>
        </w:rPr>
        <w:t>רכי דין מוכר</w:t>
      </w:r>
      <w:r w:rsidR="004A379F" w:rsidRPr="004A379F">
        <w:rPr>
          <w:rFonts w:hint="cs"/>
          <w:rtl/>
        </w:rPr>
        <w:t xml:space="preserve"> ו</w:t>
      </w:r>
      <w:r>
        <w:rPr>
          <w:rFonts w:hint="cs"/>
          <w:rtl/>
        </w:rPr>
        <w:t>לכן קיבלה ה</w:t>
      </w:r>
      <w:r w:rsidR="004A379F" w:rsidRPr="004A379F">
        <w:rPr>
          <w:rFonts w:hint="cs"/>
          <w:rtl/>
        </w:rPr>
        <w:t>מלצה מהמשרד בו עבדה (</w:t>
      </w:r>
      <w:r>
        <w:rPr>
          <w:rFonts w:hint="cs"/>
          <w:rtl/>
        </w:rPr>
        <w:t>שם, ב</w:t>
      </w:r>
      <w:r w:rsidR="004A379F" w:rsidRPr="004A379F">
        <w:rPr>
          <w:rFonts w:hint="cs"/>
          <w:rtl/>
        </w:rPr>
        <w:t>עמ' 151 ש' 5- 2</w:t>
      </w:r>
      <w:r w:rsidR="00E8139E">
        <w:rPr>
          <w:rFonts w:hint="cs"/>
          <w:rtl/>
        </w:rPr>
        <w:t>3</w:t>
      </w:r>
      <w:r w:rsidR="004A379F" w:rsidRPr="004A379F">
        <w:rPr>
          <w:rFonts w:hint="cs"/>
          <w:rtl/>
        </w:rPr>
        <w:t xml:space="preserve">). </w:t>
      </w:r>
    </w:p>
    <w:p w:rsidR="008F574A" w:rsidRPr="004C3251" w:rsidRDefault="008F574A" w:rsidP="008F574A">
      <w:pPr>
        <w:pStyle w:val="ad"/>
        <w:rPr>
          <w:sz w:val="12"/>
          <w:szCs w:val="12"/>
          <w:rtl/>
        </w:rPr>
      </w:pPr>
    </w:p>
    <w:p w:rsidR="0022730D" w:rsidRDefault="009868CA" w:rsidP="008B5C58">
      <w:pPr>
        <w:pStyle w:val="ad"/>
        <w:numPr>
          <w:ilvl w:val="0"/>
          <w:numId w:val="1"/>
        </w:numPr>
        <w:spacing w:line="360" w:lineRule="auto"/>
        <w:ind w:left="680" w:hanging="680"/>
        <w:jc w:val="both"/>
      </w:pPr>
      <w:r>
        <w:rPr>
          <w:rFonts w:hint="cs"/>
          <w:rtl/>
        </w:rPr>
        <w:t xml:space="preserve">הנה כי כן, </w:t>
      </w:r>
      <w:r w:rsidR="00592FF2">
        <w:rPr>
          <w:rFonts w:hint="cs"/>
          <w:rtl/>
        </w:rPr>
        <w:t>מעדות</w:t>
      </w:r>
      <w:r>
        <w:rPr>
          <w:rFonts w:hint="cs"/>
          <w:rtl/>
        </w:rPr>
        <w:t xml:space="preserve">ה של עורכת הצוואה ומעדותם של </w:t>
      </w:r>
      <w:r w:rsidR="00592FF2">
        <w:rPr>
          <w:rFonts w:hint="cs"/>
          <w:rtl/>
        </w:rPr>
        <w:t xml:space="preserve">התובעים </w:t>
      </w:r>
      <w:r>
        <w:rPr>
          <w:rFonts w:hint="cs"/>
          <w:rtl/>
        </w:rPr>
        <w:t xml:space="preserve">עלה כי </w:t>
      </w:r>
      <w:r w:rsidR="00592FF2">
        <w:rPr>
          <w:rFonts w:hint="cs"/>
          <w:rtl/>
        </w:rPr>
        <w:t>רצונו של המנוח היה בראש ובראשונה לדאוג ל</w:t>
      </w:r>
      <w:r w:rsidR="0022730D">
        <w:rPr>
          <w:rFonts w:hint="cs"/>
          <w:rtl/>
        </w:rPr>
        <w:t xml:space="preserve">אשתו ולבנו </w:t>
      </w:r>
      <w:r w:rsidR="00592FF2">
        <w:rPr>
          <w:rFonts w:hint="cs"/>
          <w:rtl/>
        </w:rPr>
        <w:t>עד אריכות ימיהם</w:t>
      </w:r>
      <w:r>
        <w:rPr>
          <w:rFonts w:hint="cs"/>
          <w:rtl/>
        </w:rPr>
        <w:t xml:space="preserve"> </w:t>
      </w:r>
      <w:r w:rsidR="0022730D">
        <w:rPr>
          <w:rFonts w:hint="cs"/>
          <w:rtl/>
        </w:rPr>
        <w:t xml:space="preserve">ושנותיהם. </w:t>
      </w:r>
      <w:r w:rsidR="00C864DA">
        <w:rPr>
          <w:rFonts w:hint="cs"/>
          <w:rtl/>
        </w:rPr>
        <w:t xml:space="preserve">עובדה זו מתיישבת </w:t>
      </w:r>
      <w:r w:rsidR="000B3601">
        <w:rPr>
          <w:rFonts w:hint="cs"/>
          <w:rtl/>
        </w:rPr>
        <w:t xml:space="preserve">היטב </w:t>
      </w:r>
      <w:r w:rsidR="00C864DA">
        <w:rPr>
          <w:rFonts w:hint="cs"/>
          <w:rtl/>
        </w:rPr>
        <w:t xml:space="preserve">עם הנסיבות המשפחתיות של המנוח בהן אשתו ובנו הינם אנשים נזקקים אשר נדרשים למינוי גורם תפקיד אשר ינהל את עניינם. </w:t>
      </w:r>
      <w:r w:rsidR="0022730D">
        <w:rPr>
          <w:rFonts w:hint="cs"/>
          <w:rtl/>
        </w:rPr>
        <w:t>בהקשר זה אין בידי לקבל את טענת הנתבע</w:t>
      </w:r>
      <w:r w:rsidR="00C864DA">
        <w:rPr>
          <w:rFonts w:hint="cs"/>
          <w:rtl/>
        </w:rPr>
        <w:t xml:space="preserve"> לפיה מאחר ש</w:t>
      </w:r>
      <w:r w:rsidR="0022730D">
        <w:rPr>
          <w:rFonts w:hint="cs"/>
          <w:rtl/>
        </w:rPr>
        <w:t xml:space="preserve">הצוואה אינה מפרטת מנגנון לעניין אפוטרופסות על </w:t>
      </w:r>
      <w:r w:rsidR="00C864DA">
        <w:rPr>
          <w:rFonts w:hint="cs"/>
          <w:rtl/>
        </w:rPr>
        <w:t>אשתו ובנו של המנוח</w:t>
      </w:r>
      <w:r w:rsidR="0022730D">
        <w:rPr>
          <w:rFonts w:hint="cs"/>
          <w:rtl/>
        </w:rPr>
        <w:t xml:space="preserve">, אזי הדבר </w:t>
      </w:r>
      <w:r w:rsidR="00C864DA">
        <w:rPr>
          <w:rFonts w:hint="cs"/>
          <w:rtl/>
        </w:rPr>
        <w:t xml:space="preserve">מעלה תמיהות </w:t>
      </w:r>
      <w:r w:rsidR="0022730D">
        <w:rPr>
          <w:rFonts w:hint="cs"/>
          <w:rtl/>
        </w:rPr>
        <w:t xml:space="preserve">שכן </w:t>
      </w:r>
      <w:r w:rsidR="00C864DA">
        <w:rPr>
          <w:rFonts w:hint="cs"/>
          <w:rtl/>
        </w:rPr>
        <w:t>גם</w:t>
      </w:r>
      <w:r w:rsidR="0022730D">
        <w:rPr>
          <w:rFonts w:hint="cs"/>
          <w:rtl/>
        </w:rPr>
        <w:t xml:space="preserve"> אם </w:t>
      </w:r>
      <w:r w:rsidR="00A61D7E">
        <w:rPr>
          <w:rFonts w:hint="cs"/>
          <w:rtl/>
        </w:rPr>
        <w:t xml:space="preserve">המנוח </w:t>
      </w:r>
      <w:r w:rsidR="0022730D">
        <w:rPr>
          <w:rFonts w:hint="cs"/>
          <w:rtl/>
        </w:rPr>
        <w:t xml:space="preserve">לא </w:t>
      </w:r>
      <w:r w:rsidR="0022730D">
        <w:rPr>
          <w:rFonts w:hint="cs"/>
          <w:rtl/>
        </w:rPr>
        <w:lastRenderedPageBreak/>
        <w:t>השתמש במילה אפוטרופוס</w:t>
      </w:r>
      <w:r w:rsidR="000B3601">
        <w:rPr>
          <w:rFonts w:hint="cs"/>
          <w:rtl/>
        </w:rPr>
        <w:t xml:space="preserve">, </w:t>
      </w:r>
      <w:r w:rsidR="00D248F6">
        <w:rPr>
          <w:rFonts w:hint="cs"/>
          <w:rtl/>
        </w:rPr>
        <w:t xml:space="preserve">אזי אין חולק כי במסגרת </w:t>
      </w:r>
      <w:r w:rsidR="000B3601">
        <w:rPr>
          <w:rFonts w:hint="cs"/>
          <w:rtl/>
        </w:rPr>
        <w:t>סעי</w:t>
      </w:r>
      <w:r w:rsidR="00D248F6">
        <w:rPr>
          <w:rFonts w:hint="cs"/>
          <w:rtl/>
        </w:rPr>
        <w:t>ף 12</w:t>
      </w:r>
      <w:r w:rsidR="000B3601">
        <w:rPr>
          <w:rFonts w:hint="cs"/>
          <w:rtl/>
        </w:rPr>
        <w:t xml:space="preserve"> </w:t>
      </w:r>
      <w:r w:rsidR="00D248F6">
        <w:rPr>
          <w:rFonts w:hint="cs"/>
          <w:rtl/>
        </w:rPr>
        <w:t xml:space="preserve">קבע בבירור את </w:t>
      </w:r>
      <w:r w:rsidR="00A61D7E">
        <w:rPr>
          <w:rFonts w:hint="cs"/>
          <w:rtl/>
        </w:rPr>
        <w:t xml:space="preserve">זהות </w:t>
      </w:r>
      <w:r w:rsidR="000B3601">
        <w:rPr>
          <w:rFonts w:hint="cs"/>
          <w:rtl/>
        </w:rPr>
        <w:t>האנשים אשר ידאגו לאשתו ולבנו וכדבריו</w:t>
      </w:r>
      <w:r w:rsidR="0022730D">
        <w:rPr>
          <w:rFonts w:hint="cs"/>
          <w:rtl/>
        </w:rPr>
        <w:t xml:space="preserve"> "</w:t>
      </w:r>
      <w:r w:rsidR="0022730D" w:rsidRPr="008F574A">
        <w:rPr>
          <w:rFonts w:hint="cs"/>
          <w:b/>
          <w:bCs/>
          <w:rtl/>
        </w:rPr>
        <w:t>הם</w:t>
      </w:r>
      <w:r w:rsidR="000B3601">
        <w:rPr>
          <w:rFonts w:hint="cs"/>
          <w:b/>
          <w:bCs/>
          <w:rtl/>
        </w:rPr>
        <w:t xml:space="preserve"> </w:t>
      </w:r>
      <w:r w:rsidR="000B3601" w:rsidRPr="000B3601">
        <w:rPr>
          <w:rFonts w:hint="cs"/>
          <w:rtl/>
        </w:rPr>
        <w:t>[אחיו ואחיותיו]</w:t>
      </w:r>
      <w:r w:rsidR="000B3601">
        <w:rPr>
          <w:rFonts w:hint="cs"/>
          <w:b/>
          <w:bCs/>
          <w:rtl/>
        </w:rPr>
        <w:t xml:space="preserve"> </w:t>
      </w:r>
      <w:r w:rsidR="0022730D" w:rsidRPr="008F574A">
        <w:rPr>
          <w:rFonts w:hint="cs"/>
          <w:b/>
          <w:bCs/>
          <w:rtl/>
        </w:rPr>
        <w:t>ידאגו למחסורם של אשתי ובני מתוך העיזבון ואני רוצה שהניהול הבלעדי של העיזבון יהיה על ידי מנהלות העיזבון המפורטות להלן בסעיף 17 או על ידי מנהלי עיזבון אחרים שיבחרו מצאצאי האחים והאחיות היורשים</w:t>
      </w:r>
      <w:r w:rsidR="0022730D">
        <w:rPr>
          <w:rFonts w:hint="cs"/>
          <w:rtl/>
        </w:rPr>
        <w:t>"</w:t>
      </w:r>
      <w:r w:rsidR="00D248F6">
        <w:rPr>
          <w:rFonts w:hint="cs"/>
          <w:rtl/>
        </w:rPr>
        <w:t>.</w:t>
      </w:r>
      <w:r w:rsidR="000B3601">
        <w:rPr>
          <w:rFonts w:hint="cs"/>
          <w:rtl/>
        </w:rPr>
        <w:t xml:space="preserve"> </w:t>
      </w:r>
    </w:p>
    <w:p w:rsidR="0022730D" w:rsidRPr="00165724" w:rsidRDefault="0022730D" w:rsidP="0022730D">
      <w:pPr>
        <w:pStyle w:val="ad"/>
        <w:rPr>
          <w:sz w:val="12"/>
          <w:szCs w:val="12"/>
          <w:rtl/>
        </w:rPr>
      </w:pPr>
    </w:p>
    <w:p w:rsidR="00B06DE5" w:rsidRDefault="00C864DA" w:rsidP="00A61D7E">
      <w:pPr>
        <w:pStyle w:val="ad"/>
        <w:numPr>
          <w:ilvl w:val="0"/>
          <w:numId w:val="1"/>
        </w:numPr>
        <w:spacing w:line="360" w:lineRule="auto"/>
        <w:ind w:left="680" w:hanging="680"/>
        <w:jc w:val="both"/>
      </w:pPr>
      <w:r>
        <w:rPr>
          <w:rFonts w:hint="cs"/>
          <w:rtl/>
        </w:rPr>
        <w:t>כן, עלה מעדותם של עורכת הצוואה והעד לצוואה כי המנוח ביקש ש</w:t>
      </w:r>
      <w:r w:rsidR="00592FF2">
        <w:rPr>
          <w:rFonts w:hint="cs"/>
          <w:rtl/>
        </w:rPr>
        <w:t xml:space="preserve">יתרת </w:t>
      </w:r>
      <w:r>
        <w:rPr>
          <w:rFonts w:hint="cs"/>
          <w:rtl/>
        </w:rPr>
        <w:t>עזבונו תחולק ב</w:t>
      </w:r>
      <w:r w:rsidR="00592FF2">
        <w:rPr>
          <w:rFonts w:hint="cs"/>
          <w:rtl/>
        </w:rPr>
        <w:t xml:space="preserve">ין </w:t>
      </w:r>
      <w:r w:rsidR="009868CA">
        <w:rPr>
          <w:rFonts w:hint="cs"/>
          <w:rtl/>
        </w:rPr>
        <w:t>אחיו ואחיותיו בחלקים שווים ביניהם ולא תועבר</w:t>
      </w:r>
      <w:r w:rsidR="00B06DE5">
        <w:rPr>
          <w:rFonts w:hint="cs"/>
          <w:rtl/>
        </w:rPr>
        <w:t xml:space="preserve"> בצורה כזו או אחרת לאחיה ואחיותיה של אשתו. בהקשר זה יש להביא גם מעדותה של התובעת 1 אשר לדבריה מאחר שהתובעים הינם אנשים מבוגרים אזי סביר להניח כי הצוואה תתממש רק לאחר אריכות ימיהם ושנותיהם </w:t>
      </w:r>
      <w:r>
        <w:rPr>
          <w:rFonts w:hint="cs"/>
          <w:rtl/>
        </w:rPr>
        <w:t>ויש בכך כדי ל</w:t>
      </w:r>
      <w:r w:rsidR="00B06DE5">
        <w:rPr>
          <w:rFonts w:hint="cs"/>
          <w:rtl/>
        </w:rPr>
        <w:t>חזק את המסקנה בנוגע ל</w:t>
      </w:r>
      <w:r w:rsidR="00D914CD">
        <w:rPr>
          <w:rFonts w:hint="cs"/>
          <w:rtl/>
        </w:rPr>
        <w:t>אי</w:t>
      </w:r>
      <w:r w:rsidR="00B06DE5">
        <w:rPr>
          <w:rFonts w:hint="cs"/>
          <w:rtl/>
        </w:rPr>
        <w:t xml:space="preserve"> </w:t>
      </w:r>
      <w:r w:rsidR="00D914CD">
        <w:rPr>
          <w:rFonts w:hint="cs"/>
          <w:rtl/>
        </w:rPr>
        <w:t xml:space="preserve">קיומה של </w:t>
      </w:r>
      <w:r w:rsidR="00B06DE5">
        <w:rPr>
          <w:rFonts w:hint="cs"/>
          <w:rtl/>
        </w:rPr>
        <w:t xml:space="preserve">השפעה בלתי הוגנת שכן </w:t>
      </w:r>
      <w:r w:rsidR="00D914CD">
        <w:rPr>
          <w:rFonts w:hint="cs"/>
          <w:rtl/>
        </w:rPr>
        <w:t>לא קיימת למי מהתובעים הנאה מיידית מ</w:t>
      </w:r>
      <w:r w:rsidR="00A61D7E">
        <w:rPr>
          <w:rFonts w:hint="cs"/>
          <w:rtl/>
        </w:rPr>
        <w:t>עזבונו</w:t>
      </w:r>
      <w:r w:rsidR="00D914CD">
        <w:rPr>
          <w:rFonts w:hint="cs"/>
          <w:rtl/>
        </w:rPr>
        <w:t xml:space="preserve"> של המנוח, </w:t>
      </w:r>
      <w:r w:rsidR="00B06DE5">
        <w:rPr>
          <w:rFonts w:hint="cs"/>
          <w:rtl/>
        </w:rPr>
        <w:t xml:space="preserve">אלא </w:t>
      </w:r>
      <w:r w:rsidR="00D914CD">
        <w:rPr>
          <w:rFonts w:hint="cs"/>
          <w:rtl/>
        </w:rPr>
        <w:t xml:space="preserve">רק </w:t>
      </w:r>
      <w:r w:rsidR="00B06DE5">
        <w:rPr>
          <w:rFonts w:hint="cs"/>
          <w:rtl/>
        </w:rPr>
        <w:t>לאחר אריכות ימיהם ושנותיהם של אשת המנוח ובנו</w:t>
      </w:r>
      <w:r w:rsidR="00D914CD">
        <w:rPr>
          <w:rFonts w:hint="cs"/>
          <w:rtl/>
        </w:rPr>
        <w:t xml:space="preserve"> כאמור בצוואה</w:t>
      </w:r>
      <w:r w:rsidR="00B06DE5">
        <w:rPr>
          <w:rFonts w:hint="cs"/>
          <w:rtl/>
        </w:rPr>
        <w:t xml:space="preserve">. </w:t>
      </w:r>
    </w:p>
    <w:p w:rsidR="00545CAD" w:rsidRPr="004C3251" w:rsidRDefault="00545CAD" w:rsidP="00545CAD">
      <w:pPr>
        <w:pStyle w:val="ad"/>
        <w:rPr>
          <w:sz w:val="12"/>
          <w:szCs w:val="12"/>
          <w:rtl/>
        </w:rPr>
      </w:pPr>
    </w:p>
    <w:p w:rsidR="00545CAD" w:rsidRPr="002F6776" w:rsidRDefault="00545CAD" w:rsidP="00B06DE5">
      <w:pPr>
        <w:pStyle w:val="1"/>
        <w:spacing w:line="360" w:lineRule="auto"/>
        <w:ind w:left="620" w:hanging="580"/>
        <w:jc w:val="both"/>
        <w:rPr>
          <w:u w:val="single"/>
          <w:rtl/>
        </w:rPr>
      </w:pPr>
      <w:r w:rsidRPr="002F6776">
        <w:rPr>
          <w:rFonts w:hint="cs"/>
          <w:u w:val="single"/>
          <w:rtl/>
        </w:rPr>
        <w:t>עדו</w:t>
      </w:r>
      <w:r w:rsidR="00B06DE5">
        <w:rPr>
          <w:rFonts w:hint="cs"/>
          <w:u w:val="single"/>
          <w:rtl/>
        </w:rPr>
        <w:t>יות הנתבע והאפוטרופוס של הנתבע</w:t>
      </w:r>
      <w:r>
        <w:rPr>
          <w:rFonts w:hint="cs"/>
          <w:rtl/>
        </w:rPr>
        <w:t>:</w:t>
      </w:r>
      <w:r w:rsidRPr="002F6776">
        <w:rPr>
          <w:rFonts w:hint="cs"/>
          <w:u w:val="single"/>
          <w:rtl/>
        </w:rPr>
        <w:t xml:space="preserve"> </w:t>
      </w:r>
    </w:p>
    <w:p w:rsidR="00545CAD" w:rsidRPr="0040162A" w:rsidRDefault="00545CAD" w:rsidP="00545CAD">
      <w:pPr>
        <w:pStyle w:val="1"/>
        <w:spacing w:line="360" w:lineRule="auto"/>
        <w:jc w:val="both"/>
        <w:rPr>
          <w:noProof w:val="0"/>
          <w:sz w:val="12"/>
          <w:szCs w:val="12"/>
          <w:rtl/>
        </w:rPr>
      </w:pPr>
    </w:p>
    <w:p w:rsidR="0015341C" w:rsidRDefault="0015341C" w:rsidP="000B3601">
      <w:pPr>
        <w:pStyle w:val="1"/>
        <w:numPr>
          <w:ilvl w:val="0"/>
          <w:numId w:val="1"/>
        </w:numPr>
        <w:spacing w:line="360" w:lineRule="auto"/>
        <w:ind w:hanging="680"/>
        <w:jc w:val="both"/>
      </w:pPr>
      <w:r>
        <w:rPr>
          <w:rFonts w:hint="cs"/>
          <w:noProof w:val="0"/>
          <w:rtl/>
        </w:rPr>
        <w:t xml:space="preserve">בהקשר </w:t>
      </w:r>
      <w:r w:rsidR="009B087C">
        <w:rPr>
          <w:rFonts w:hint="cs"/>
          <w:noProof w:val="0"/>
          <w:rtl/>
        </w:rPr>
        <w:t xml:space="preserve">של </w:t>
      </w:r>
      <w:r w:rsidR="000B3601">
        <w:rPr>
          <w:rFonts w:hint="cs"/>
          <w:noProof w:val="0"/>
          <w:rtl/>
        </w:rPr>
        <w:t>בחינת סבירות ה</w:t>
      </w:r>
      <w:r>
        <w:rPr>
          <w:rFonts w:hint="cs"/>
          <w:noProof w:val="0"/>
          <w:rtl/>
        </w:rPr>
        <w:t xml:space="preserve">צוואה, יש להידרש גם לעדויות הנתבע והאפוטרופוס </w:t>
      </w:r>
      <w:r w:rsidR="009B087C">
        <w:rPr>
          <w:rFonts w:hint="cs"/>
          <w:noProof w:val="0"/>
          <w:rtl/>
        </w:rPr>
        <w:t>שמונה ל</w:t>
      </w:r>
      <w:r>
        <w:rPr>
          <w:rFonts w:hint="cs"/>
          <w:noProof w:val="0"/>
          <w:rtl/>
        </w:rPr>
        <w:t xml:space="preserve">נתבע, כמפורט להלן. </w:t>
      </w:r>
    </w:p>
    <w:p w:rsidR="0015341C" w:rsidRPr="0015341C" w:rsidRDefault="0015341C" w:rsidP="0015341C">
      <w:pPr>
        <w:pStyle w:val="1"/>
        <w:spacing w:line="360" w:lineRule="auto"/>
        <w:jc w:val="both"/>
        <w:rPr>
          <w:sz w:val="12"/>
          <w:szCs w:val="12"/>
        </w:rPr>
      </w:pPr>
    </w:p>
    <w:p w:rsidR="00545CAD" w:rsidRDefault="00282B13" w:rsidP="006B5C37">
      <w:pPr>
        <w:pStyle w:val="1"/>
        <w:numPr>
          <w:ilvl w:val="0"/>
          <w:numId w:val="1"/>
        </w:numPr>
        <w:spacing w:line="360" w:lineRule="auto"/>
        <w:ind w:hanging="680"/>
        <w:jc w:val="both"/>
        <w:rPr>
          <w:rtl/>
        </w:rPr>
      </w:pPr>
      <w:r w:rsidRPr="00282B13">
        <w:rPr>
          <w:rFonts w:hint="cs"/>
          <w:noProof w:val="0"/>
          <w:rtl/>
        </w:rPr>
        <w:t>יצוין, כי</w:t>
      </w:r>
      <w:r w:rsidRPr="00C444ED">
        <w:rPr>
          <w:rFonts w:hint="cs"/>
          <w:noProof w:val="0"/>
          <w:rtl/>
        </w:rPr>
        <w:t xml:space="preserve"> </w:t>
      </w:r>
      <w:r w:rsidR="008E61F8">
        <w:rPr>
          <w:rFonts w:hint="cs"/>
          <w:noProof w:val="0"/>
          <w:rtl/>
        </w:rPr>
        <w:t>ב</w:t>
      </w:r>
      <w:r w:rsidR="0015341C">
        <w:rPr>
          <w:rFonts w:hint="cs"/>
          <w:noProof w:val="0"/>
          <w:rtl/>
        </w:rPr>
        <w:t>דיון ב</w:t>
      </w:r>
      <w:r w:rsidR="00545CAD">
        <w:rPr>
          <w:rFonts w:hint="cs"/>
          <w:noProof w:val="0"/>
          <w:rtl/>
        </w:rPr>
        <w:t xml:space="preserve">יום 26.5.2021 העיד הנתבע </w:t>
      </w:r>
      <w:r w:rsidR="00973239">
        <w:rPr>
          <w:rFonts w:hint="cs"/>
          <w:noProof w:val="0"/>
          <w:rtl/>
        </w:rPr>
        <w:t xml:space="preserve">באולם ביהמ"ש. </w:t>
      </w:r>
      <w:r w:rsidR="00627318">
        <w:rPr>
          <w:rFonts w:hint="cs"/>
          <w:noProof w:val="0"/>
          <w:rtl/>
        </w:rPr>
        <w:t xml:space="preserve">במהלך עדותו, הציג הנתבע מחברת אשר </w:t>
      </w:r>
      <w:r w:rsidR="00E5757B">
        <w:rPr>
          <w:rFonts w:hint="cs"/>
          <w:noProof w:val="0"/>
          <w:rtl/>
        </w:rPr>
        <w:t xml:space="preserve">כתובה בכתב ידו ובו </w:t>
      </w:r>
      <w:r w:rsidR="00627318">
        <w:rPr>
          <w:rFonts w:hint="cs"/>
          <w:noProof w:val="0"/>
          <w:rtl/>
        </w:rPr>
        <w:t>פירט אירועים שונים מחיי משפחתו</w:t>
      </w:r>
      <w:r w:rsidR="000B3601">
        <w:rPr>
          <w:rFonts w:hint="cs"/>
          <w:noProof w:val="0"/>
          <w:rtl/>
        </w:rPr>
        <w:t xml:space="preserve"> אשר נכתבו</w:t>
      </w:r>
      <w:r w:rsidR="009B087C">
        <w:rPr>
          <w:rFonts w:hint="cs"/>
          <w:noProof w:val="0"/>
          <w:rtl/>
        </w:rPr>
        <w:t>, כך ל</w:t>
      </w:r>
      <w:r w:rsidR="00976F3B">
        <w:rPr>
          <w:rFonts w:hint="cs"/>
          <w:noProof w:val="0"/>
          <w:rtl/>
        </w:rPr>
        <w:t>דבריו</w:t>
      </w:r>
      <w:r w:rsidR="009B087C">
        <w:rPr>
          <w:rFonts w:hint="cs"/>
          <w:noProof w:val="0"/>
          <w:rtl/>
        </w:rPr>
        <w:t xml:space="preserve">, </w:t>
      </w:r>
      <w:r w:rsidR="00627318">
        <w:rPr>
          <w:rFonts w:hint="cs"/>
          <w:noProof w:val="0"/>
          <w:rtl/>
        </w:rPr>
        <w:t>לבקשת האפוטרופוס שמונה עליו</w:t>
      </w:r>
      <w:r w:rsidR="00E5757B">
        <w:rPr>
          <w:rFonts w:hint="cs"/>
          <w:noProof w:val="0"/>
          <w:rtl/>
        </w:rPr>
        <w:t xml:space="preserve"> (ביהמ"ש/6)</w:t>
      </w:r>
      <w:r w:rsidR="00627318">
        <w:rPr>
          <w:rFonts w:hint="cs"/>
          <w:noProof w:val="0"/>
          <w:rtl/>
        </w:rPr>
        <w:t xml:space="preserve">. </w:t>
      </w:r>
      <w:r w:rsidR="000B3601">
        <w:rPr>
          <w:rFonts w:hint="cs"/>
          <w:noProof w:val="0"/>
          <w:rtl/>
        </w:rPr>
        <w:t xml:space="preserve">עם זאת, </w:t>
      </w:r>
      <w:r w:rsidR="00627318">
        <w:rPr>
          <w:rFonts w:hint="cs"/>
          <w:noProof w:val="0"/>
          <w:rtl/>
        </w:rPr>
        <w:t>ב</w:t>
      </w:r>
      <w:r w:rsidR="00E5757B">
        <w:rPr>
          <w:rFonts w:hint="cs"/>
          <w:noProof w:val="0"/>
          <w:rtl/>
        </w:rPr>
        <w:t>דף הראשון כת</w:t>
      </w:r>
      <w:r w:rsidR="00627318">
        <w:rPr>
          <w:rFonts w:hint="cs"/>
          <w:noProof w:val="0"/>
          <w:rtl/>
        </w:rPr>
        <w:t xml:space="preserve">ב </w:t>
      </w:r>
      <w:r w:rsidR="00E5757B">
        <w:rPr>
          <w:rFonts w:hint="cs"/>
          <w:noProof w:val="0"/>
          <w:rtl/>
        </w:rPr>
        <w:t xml:space="preserve">הנתבע </w:t>
      </w:r>
      <w:r w:rsidR="00627318">
        <w:rPr>
          <w:rFonts w:hint="cs"/>
          <w:noProof w:val="0"/>
          <w:rtl/>
        </w:rPr>
        <w:t>כך: "</w:t>
      </w:r>
      <w:r w:rsidR="00627318" w:rsidRPr="00627318">
        <w:rPr>
          <w:rFonts w:hint="cs"/>
          <w:b/>
          <w:bCs/>
          <w:noProof w:val="0"/>
          <w:rtl/>
        </w:rPr>
        <w:t>ש</w:t>
      </w:r>
      <w:r w:rsidR="006B5C37">
        <w:rPr>
          <w:rFonts w:hint="cs"/>
          <w:b/>
          <w:bCs/>
          <w:noProof w:val="0"/>
          <w:rtl/>
        </w:rPr>
        <w:t>'</w:t>
      </w:r>
      <w:r w:rsidR="00627318" w:rsidRPr="00627318">
        <w:rPr>
          <w:rFonts w:hint="cs"/>
          <w:b/>
          <w:bCs/>
          <w:noProof w:val="0"/>
          <w:rtl/>
        </w:rPr>
        <w:t xml:space="preserve"> ביקש ממני לכתוב יומן על המקרים שאני זוכר שקרו שהמשפחה של אבא שלי השתלטו לנו על הכל</w:t>
      </w:r>
      <w:r w:rsidR="000B3601">
        <w:rPr>
          <w:rFonts w:hint="cs"/>
          <w:rtl/>
        </w:rPr>
        <w:t>" והדבר מעיד על ה</w:t>
      </w:r>
      <w:r w:rsidR="00A61D7E">
        <w:rPr>
          <w:rFonts w:hint="cs"/>
          <w:rtl/>
        </w:rPr>
        <w:t>השפעה החד צדדית הקיימת בעדותו</w:t>
      </w:r>
      <w:r w:rsidR="00E5757B">
        <w:rPr>
          <w:rFonts w:hint="cs"/>
          <w:rtl/>
        </w:rPr>
        <w:t xml:space="preserve">. </w:t>
      </w:r>
      <w:r w:rsidR="00545CAD">
        <w:rPr>
          <w:rFonts w:hint="cs"/>
          <w:rtl/>
        </w:rPr>
        <w:t xml:space="preserve"> </w:t>
      </w:r>
    </w:p>
    <w:p w:rsidR="00545CAD" w:rsidRPr="0040162A" w:rsidRDefault="00545CAD" w:rsidP="00545CAD">
      <w:pPr>
        <w:pStyle w:val="1"/>
        <w:spacing w:line="360" w:lineRule="auto"/>
        <w:jc w:val="both"/>
        <w:rPr>
          <w:sz w:val="12"/>
          <w:szCs w:val="12"/>
        </w:rPr>
      </w:pPr>
    </w:p>
    <w:p w:rsidR="00552F33" w:rsidRPr="00624324" w:rsidRDefault="00545CAD" w:rsidP="008B5C58">
      <w:pPr>
        <w:pStyle w:val="1"/>
        <w:numPr>
          <w:ilvl w:val="0"/>
          <w:numId w:val="1"/>
        </w:numPr>
        <w:spacing w:line="360" w:lineRule="auto"/>
        <w:ind w:hanging="680"/>
        <w:jc w:val="both"/>
        <w:rPr>
          <w:rFonts w:ascii="Arial" w:hAnsi="Arial"/>
          <w:rtl/>
        </w:rPr>
      </w:pPr>
      <w:r>
        <w:rPr>
          <w:rFonts w:hint="cs"/>
          <w:noProof w:val="0"/>
          <w:rtl/>
        </w:rPr>
        <w:t>לאחר</w:t>
      </w:r>
      <w:r>
        <w:rPr>
          <w:rFonts w:hint="cs"/>
          <w:rtl/>
        </w:rPr>
        <w:t xml:space="preserve"> </w:t>
      </w:r>
      <w:r w:rsidR="00896FA9">
        <w:rPr>
          <w:rFonts w:hint="cs"/>
          <w:rtl/>
        </w:rPr>
        <w:t>עיון בתכתובת ש</w:t>
      </w:r>
      <w:r w:rsidR="00552F33">
        <w:rPr>
          <w:rFonts w:hint="cs"/>
          <w:rtl/>
        </w:rPr>
        <w:t>ערך הנתבע בכתב ידו</w:t>
      </w:r>
      <w:r w:rsidR="00896FA9">
        <w:rPr>
          <w:rFonts w:hint="cs"/>
          <w:rtl/>
        </w:rPr>
        <w:t xml:space="preserve"> ולאחר </w:t>
      </w:r>
      <w:r w:rsidR="00624324">
        <w:rPr>
          <w:rFonts w:hint="cs"/>
          <w:rtl/>
        </w:rPr>
        <w:t>חקירתו</w:t>
      </w:r>
      <w:r w:rsidR="00E5757B">
        <w:rPr>
          <w:rFonts w:hint="cs"/>
          <w:rtl/>
        </w:rPr>
        <w:t xml:space="preserve">, </w:t>
      </w:r>
      <w:r w:rsidR="000B3601">
        <w:rPr>
          <w:rFonts w:hint="cs"/>
          <w:rtl/>
        </w:rPr>
        <w:t xml:space="preserve">התרשמתי כי </w:t>
      </w:r>
      <w:r w:rsidR="00624324">
        <w:rPr>
          <w:rFonts w:hint="cs"/>
          <w:rtl/>
        </w:rPr>
        <w:t>למרבה הצער</w:t>
      </w:r>
      <w:r w:rsidR="00E5757B">
        <w:rPr>
          <w:rFonts w:hint="cs"/>
          <w:rtl/>
        </w:rPr>
        <w:t xml:space="preserve"> </w:t>
      </w:r>
      <w:r w:rsidR="00624324">
        <w:rPr>
          <w:rFonts w:hint="cs"/>
          <w:rtl/>
        </w:rPr>
        <w:t xml:space="preserve">הנתבע </w:t>
      </w:r>
      <w:r w:rsidR="00A61D7E">
        <w:rPr>
          <w:rFonts w:hint="cs"/>
          <w:rtl/>
        </w:rPr>
        <w:t xml:space="preserve">הוטעה להבין </w:t>
      </w:r>
      <w:r w:rsidR="00381488">
        <w:rPr>
          <w:rFonts w:hint="cs"/>
          <w:rtl/>
        </w:rPr>
        <w:t xml:space="preserve">את </w:t>
      </w:r>
      <w:r w:rsidR="00A61D7E">
        <w:rPr>
          <w:rFonts w:hint="cs"/>
          <w:rtl/>
        </w:rPr>
        <w:t>מ</w:t>
      </w:r>
      <w:r>
        <w:rPr>
          <w:rFonts w:hint="cs"/>
          <w:rtl/>
        </w:rPr>
        <w:t xml:space="preserve">לוא </w:t>
      </w:r>
      <w:r w:rsidR="00624324">
        <w:rPr>
          <w:rFonts w:hint="cs"/>
          <w:rtl/>
        </w:rPr>
        <w:t>הוראות ה</w:t>
      </w:r>
      <w:r>
        <w:rPr>
          <w:rFonts w:hint="cs"/>
          <w:rtl/>
        </w:rPr>
        <w:t xml:space="preserve">צוואה </w:t>
      </w:r>
      <w:r w:rsidR="008B5C58">
        <w:rPr>
          <w:rFonts w:hint="cs"/>
          <w:rtl/>
        </w:rPr>
        <w:t xml:space="preserve">לאשורן </w:t>
      </w:r>
      <w:r w:rsidR="00A61D7E">
        <w:rPr>
          <w:rFonts w:hint="cs"/>
          <w:rtl/>
        </w:rPr>
        <w:t>שכן לשיטתו</w:t>
      </w:r>
      <w:r w:rsidR="000B3601">
        <w:rPr>
          <w:rFonts w:hint="cs"/>
          <w:rtl/>
        </w:rPr>
        <w:t xml:space="preserve"> </w:t>
      </w:r>
      <w:r>
        <w:rPr>
          <w:rFonts w:hint="cs"/>
          <w:rtl/>
        </w:rPr>
        <w:t xml:space="preserve">כי הוא נושל כליל </w:t>
      </w:r>
      <w:r w:rsidR="00286B50">
        <w:rPr>
          <w:rFonts w:hint="cs"/>
          <w:rtl/>
        </w:rPr>
        <w:t>מירושת אביו</w:t>
      </w:r>
      <w:r w:rsidR="000B3601">
        <w:rPr>
          <w:rFonts w:hint="cs"/>
          <w:rtl/>
        </w:rPr>
        <w:t>, בעוד שלא כך הם פני הדברים</w:t>
      </w:r>
      <w:r w:rsidR="00286B50">
        <w:rPr>
          <w:rFonts w:hint="cs"/>
          <w:rtl/>
        </w:rPr>
        <w:t xml:space="preserve">. </w:t>
      </w:r>
      <w:r>
        <w:rPr>
          <w:rFonts w:hint="cs"/>
          <w:rtl/>
        </w:rPr>
        <w:t>כך העיד הנתבע בעניין זה</w:t>
      </w:r>
      <w:r w:rsidR="00552F33">
        <w:rPr>
          <w:rFonts w:hint="cs"/>
          <w:rtl/>
        </w:rPr>
        <w:t xml:space="preserve"> (</w:t>
      </w:r>
      <w:r w:rsidR="00552F33" w:rsidRPr="00624324">
        <w:rPr>
          <w:rFonts w:ascii="Arial" w:hAnsi="Arial" w:hint="cs"/>
          <w:rtl/>
        </w:rPr>
        <w:t xml:space="preserve">ההדגשות אינן במקור): </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Pr>
      </w:pPr>
      <w:r w:rsidRPr="0040162A">
        <w:rPr>
          <w:rFonts w:ascii="Arial" w:hAnsi="Arial" w:cs="David" w:hint="cs"/>
          <w:b w:val="0"/>
          <w:bCs w:val="0"/>
          <w:sz w:val="24"/>
          <w:szCs w:val="24"/>
          <w:u w:val="none"/>
          <w:rtl/>
        </w:rPr>
        <w:t>"</w:t>
      </w:r>
      <w:r w:rsidRPr="00483BE1">
        <w:rPr>
          <w:rFonts w:ascii="Arial" w:hAnsi="Arial" w:cs="David" w:hint="cs"/>
          <w:sz w:val="24"/>
          <w:szCs w:val="24"/>
          <w:u w:val="none"/>
          <w:rtl/>
        </w:rPr>
        <w:t xml:space="preserve">ש: </w:t>
      </w:r>
      <w:r w:rsidRPr="00483BE1">
        <w:rPr>
          <w:rFonts w:ascii="Arial" w:hAnsi="Arial" w:cs="David" w:hint="cs"/>
          <w:sz w:val="24"/>
          <w:szCs w:val="24"/>
          <w:u w:val="none"/>
          <w:rtl/>
        </w:rPr>
        <w:tab/>
      </w:r>
      <w:r w:rsidRPr="00483BE1">
        <w:rPr>
          <w:rFonts w:ascii="Arial" w:hAnsi="Arial" w:cs="David"/>
          <w:sz w:val="24"/>
          <w:szCs w:val="24"/>
          <w:u w:val="none"/>
          <w:rtl/>
        </w:rPr>
        <w:t>סליחה, אני מדבר לאט. אז מה שאתה אומר לי, מה שהבנת והסבירו לך שהם לקחו לך את הירושה של אבא נכון?</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ת:</w:t>
      </w:r>
      <w:r w:rsidRPr="00483BE1">
        <w:rPr>
          <w:rFonts w:ascii="Arial" w:hAnsi="Arial" w:cs="David"/>
          <w:sz w:val="24"/>
          <w:szCs w:val="24"/>
          <w:u w:val="none"/>
          <w:rtl/>
        </w:rPr>
        <w:tab/>
        <w:t>לי ולאמא שלי, הם לקחו.</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ש:</w:t>
      </w:r>
      <w:r w:rsidRPr="00483BE1">
        <w:rPr>
          <w:rFonts w:ascii="Arial" w:hAnsi="Arial" w:cs="David"/>
          <w:sz w:val="24"/>
          <w:szCs w:val="24"/>
          <w:u w:val="none"/>
          <w:rtl/>
        </w:rPr>
        <w:tab/>
        <w:t>לך ולאמא שלך?</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bookmarkStart w:id="84" w:name="_ETM_Q_473183"/>
      <w:bookmarkEnd w:id="84"/>
      <w:r w:rsidRPr="00483BE1">
        <w:rPr>
          <w:rFonts w:ascii="Arial" w:hAnsi="Arial" w:cs="David"/>
          <w:sz w:val="24"/>
          <w:szCs w:val="24"/>
          <w:u w:val="none"/>
          <w:rtl/>
        </w:rPr>
        <w:t>ת:</w:t>
      </w:r>
      <w:r w:rsidRPr="00483BE1">
        <w:rPr>
          <w:rFonts w:ascii="Arial" w:hAnsi="Arial" w:cs="David"/>
          <w:sz w:val="24"/>
          <w:szCs w:val="24"/>
          <w:u w:val="none"/>
          <w:rtl/>
        </w:rPr>
        <w:tab/>
        <w:t>כן.</w:t>
      </w:r>
      <w:bookmarkStart w:id="85" w:name="_ETM_Q_471524"/>
      <w:bookmarkEnd w:id="85"/>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ש:</w:t>
      </w:r>
      <w:r w:rsidRPr="00483BE1">
        <w:rPr>
          <w:rFonts w:ascii="Arial" w:hAnsi="Arial" w:cs="David"/>
          <w:sz w:val="24"/>
          <w:szCs w:val="24"/>
          <w:u w:val="none"/>
          <w:rtl/>
        </w:rPr>
        <w:tab/>
      </w:r>
      <w:r w:rsidRPr="004B1B84">
        <w:rPr>
          <w:rFonts w:ascii="Arial" w:hAnsi="Arial" w:cs="David"/>
          <w:sz w:val="24"/>
          <w:szCs w:val="24"/>
          <w:rtl/>
        </w:rPr>
        <w:t>אתה כועס עליהם שהם לקחו לך את הירושה נכון?</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ת:</w:t>
      </w:r>
      <w:r w:rsidRPr="00483BE1">
        <w:rPr>
          <w:rFonts w:ascii="Arial" w:hAnsi="Arial" w:cs="David"/>
          <w:sz w:val="24"/>
          <w:szCs w:val="24"/>
          <w:u w:val="none"/>
          <w:rtl/>
        </w:rPr>
        <w:tab/>
      </w:r>
      <w:r w:rsidRPr="004B1B84">
        <w:rPr>
          <w:rFonts w:ascii="Arial" w:hAnsi="Arial" w:cs="David"/>
          <w:sz w:val="24"/>
          <w:szCs w:val="24"/>
          <w:rtl/>
        </w:rPr>
        <w:t>בטח שכן.</w:t>
      </w:r>
    </w:p>
    <w:p w:rsidR="00545CAD" w:rsidRPr="00483BE1" w:rsidRDefault="00545CAD" w:rsidP="006B5C37">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ש:</w:t>
      </w:r>
      <w:r w:rsidRPr="00483BE1">
        <w:rPr>
          <w:rFonts w:ascii="Arial" w:hAnsi="Arial" w:cs="David"/>
          <w:sz w:val="24"/>
          <w:szCs w:val="24"/>
          <w:u w:val="none"/>
          <w:rtl/>
        </w:rPr>
        <w:tab/>
      </w:r>
      <w:r w:rsidRPr="004B1B84">
        <w:rPr>
          <w:rFonts w:ascii="Arial" w:hAnsi="Arial" w:cs="David"/>
          <w:sz w:val="24"/>
          <w:szCs w:val="24"/>
          <w:rtl/>
        </w:rPr>
        <w:t>אוקיי, אז אני אשאל אותך שאלה כזאת. אם אתה, אתה נ</w:t>
      </w:r>
      <w:r w:rsidR="006B5C37">
        <w:rPr>
          <w:rFonts w:ascii="Arial" w:hAnsi="Arial" w:cs="David" w:hint="cs"/>
          <w:sz w:val="24"/>
          <w:szCs w:val="24"/>
          <w:rtl/>
        </w:rPr>
        <w:t>'</w:t>
      </w:r>
      <w:r w:rsidRPr="004B1B84">
        <w:rPr>
          <w:rFonts w:ascii="Arial" w:hAnsi="Arial" w:cs="David"/>
          <w:sz w:val="24"/>
          <w:szCs w:val="24"/>
          <w:rtl/>
        </w:rPr>
        <w:t>,</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bookmarkStart w:id="86" w:name="_ETM_Q_488476"/>
      <w:bookmarkEnd w:id="86"/>
      <w:r w:rsidRPr="00483BE1">
        <w:rPr>
          <w:rFonts w:ascii="Arial" w:hAnsi="Arial" w:cs="David"/>
          <w:sz w:val="24"/>
          <w:szCs w:val="24"/>
          <w:u w:val="none"/>
          <w:rtl/>
        </w:rPr>
        <w:t>ת:</w:t>
      </w:r>
      <w:r w:rsidRPr="00483BE1">
        <w:rPr>
          <w:rFonts w:ascii="Arial" w:hAnsi="Arial" w:cs="David"/>
          <w:sz w:val="24"/>
          <w:szCs w:val="24"/>
          <w:u w:val="none"/>
          <w:rtl/>
        </w:rPr>
        <w:tab/>
      </w:r>
      <w:r w:rsidRPr="004B1B84">
        <w:rPr>
          <w:rFonts w:ascii="Arial" w:hAnsi="Arial" w:cs="David"/>
          <w:sz w:val="24"/>
          <w:szCs w:val="24"/>
          <w:rtl/>
        </w:rPr>
        <w:t>כן.</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ש:</w:t>
      </w:r>
      <w:r w:rsidRPr="00483BE1">
        <w:rPr>
          <w:rFonts w:ascii="Arial" w:hAnsi="Arial" w:cs="David"/>
          <w:sz w:val="24"/>
          <w:szCs w:val="24"/>
          <w:u w:val="none"/>
          <w:rtl/>
        </w:rPr>
        <w:tab/>
      </w:r>
      <w:r w:rsidRPr="004B1B84">
        <w:rPr>
          <w:rFonts w:ascii="Arial" w:hAnsi="Arial" w:cs="David"/>
          <w:sz w:val="24"/>
          <w:szCs w:val="24"/>
          <w:rtl/>
        </w:rPr>
        <w:t>תקבל את כל הירושה של אבא ותשמש בירושה של אבא, עד 120 שנה</w:t>
      </w:r>
      <w:bookmarkStart w:id="87" w:name="_ETM_Q_495674"/>
      <w:bookmarkEnd w:id="87"/>
      <w:r w:rsidRPr="004B1B84">
        <w:rPr>
          <w:rFonts w:ascii="Arial" w:hAnsi="Arial" w:cs="David"/>
          <w:sz w:val="24"/>
          <w:szCs w:val="24"/>
          <w:rtl/>
        </w:rPr>
        <w:t xml:space="preserve"> שלך,</w:t>
      </w:r>
      <w:r w:rsidRPr="00483BE1">
        <w:rPr>
          <w:rFonts w:ascii="Arial" w:hAnsi="Arial" w:cs="David"/>
          <w:sz w:val="24"/>
          <w:szCs w:val="24"/>
          <w:u w:val="none"/>
          <w:rtl/>
        </w:rPr>
        <w:t xml:space="preserve"> </w:t>
      </w:r>
      <w:r w:rsidRPr="004B1B84">
        <w:rPr>
          <w:rFonts w:ascii="Arial" w:hAnsi="Arial" w:cs="David"/>
          <w:sz w:val="24"/>
          <w:szCs w:val="24"/>
          <w:rtl/>
        </w:rPr>
        <w:t>גם אם תחיה עד 120 שנה, אם יישאר, או לא יישאר, אם תשתמש בהכול, אז</w:t>
      </w:r>
      <w:r w:rsidRPr="00483BE1">
        <w:rPr>
          <w:rFonts w:ascii="Arial" w:hAnsi="Arial" w:cs="David"/>
          <w:sz w:val="24"/>
          <w:szCs w:val="24"/>
          <w:u w:val="none"/>
          <w:rtl/>
        </w:rPr>
        <w:t xml:space="preserve"> </w:t>
      </w:r>
      <w:r w:rsidRPr="004B1B84">
        <w:rPr>
          <w:rFonts w:ascii="Arial" w:hAnsi="Arial" w:cs="David"/>
          <w:sz w:val="24"/>
          <w:szCs w:val="24"/>
          <w:rtl/>
        </w:rPr>
        <w:t>אם יקרה דבר כזה, אתה כבר לא תכעס עליהם?</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ת:</w:t>
      </w:r>
      <w:r w:rsidRPr="00483BE1">
        <w:rPr>
          <w:rFonts w:ascii="Arial" w:hAnsi="Arial" w:cs="David"/>
          <w:sz w:val="24"/>
          <w:szCs w:val="24"/>
          <w:u w:val="none"/>
          <w:rtl/>
        </w:rPr>
        <w:tab/>
      </w:r>
      <w:r w:rsidRPr="004B1B84">
        <w:rPr>
          <w:rFonts w:ascii="Arial" w:hAnsi="Arial" w:cs="David"/>
          <w:sz w:val="24"/>
          <w:szCs w:val="24"/>
          <w:rtl/>
        </w:rPr>
        <w:t>אם, אם,</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ש:</w:t>
      </w:r>
      <w:r w:rsidRPr="00483BE1">
        <w:rPr>
          <w:rFonts w:ascii="Arial" w:hAnsi="Arial" w:cs="David"/>
          <w:sz w:val="24"/>
          <w:szCs w:val="24"/>
          <w:u w:val="none"/>
          <w:rtl/>
        </w:rPr>
        <w:tab/>
      </w:r>
      <w:r w:rsidRPr="004B1B84">
        <w:rPr>
          <w:rFonts w:ascii="Arial" w:hAnsi="Arial" w:cs="David"/>
          <w:sz w:val="24"/>
          <w:szCs w:val="24"/>
          <w:rtl/>
        </w:rPr>
        <w:t>אם יקרה דבר כזה.</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lastRenderedPageBreak/>
        <w:t>ת:</w:t>
      </w:r>
      <w:r w:rsidRPr="00483BE1">
        <w:rPr>
          <w:rFonts w:ascii="Arial" w:hAnsi="Arial" w:cs="David"/>
          <w:sz w:val="24"/>
          <w:szCs w:val="24"/>
          <w:u w:val="none"/>
          <w:rtl/>
        </w:rPr>
        <w:tab/>
      </w:r>
      <w:r w:rsidRPr="004B1B84">
        <w:rPr>
          <w:rFonts w:ascii="Arial" w:hAnsi="Arial" w:cs="David"/>
          <w:sz w:val="24"/>
          <w:szCs w:val="24"/>
          <w:rtl/>
        </w:rPr>
        <w:t xml:space="preserve">אם הם לא, כאילו אם </w:t>
      </w:r>
      <w:bookmarkStart w:id="88" w:name="_ETM_Q_509803"/>
      <w:bookmarkEnd w:id="88"/>
      <w:r w:rsidRPr="004B1B84">
        <w:rPr>
          <w:rFonts w:ascii="Arial" w:hAnsi="Arial" w:cs="David"/>
          <w:sz w:val="24"/>
          <w:szCs w:val="24"/>
          <w:rtl/>
        </w:rPr>
        <w:t>היו אומרים, זאת אומרת.</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ש:</w:t>
      </w:r>
      <w:r w:rsidRPr="00483BE1">
        <w:rPr>
          <w:rFonts w:ascii="Arial" w:hAnsi="Arial" w:cs="David"/>
          <w:sz w:val="24"/>
          <w:szCs w:val="24"/>
          <w:u w:val="none"/>
          <w:rtl/>
        </w:rPr>
        <w:tab/>
        <w:t xml:space="preserve">לא, כמו שאמרתי אם אתה תקבל את הירושה </w:t>
      </w:r>
      <w:bookmarkStart w:id="89" w:name="_ETM_Q_511615"/>
      <w:bookmarkEnd w:id="89"/>
      <w:r w:rsidRPr="00483BE1">
        <w:rPr>
          <w:rFonts w:ascii="Arial" w:hAnsi="Arial" w:cs="David"/>
          <w:sz w:val="24"/>
          <w:szCs w:val="24"/>
          <w:u w:val="none"/>
          <w:rtl/>
        </w:rPr>
        <w:t>של אבא, רק לך עד 120 שנה, ואני מאחל לך שתחיה עד 120 שנה.</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ת:</w:t>
      </w:r>
      <w:r w:rsidRPr="00483BE1">
        <w:rPr>
          <w:rFonts w:ascii="Arial" w:hAnsi="Arial" w:cs="David"/>
          <w:sz w:val="24"/>
          <w:szCs w:val="24"/>
          <w:u w:val="none"/>
          <w:rtl/>
        </w:rPr>
        <w:tab/>
        <w:t>תודה רבה.</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ש:</w:t>
      </w:r>
      <w:r w:rsidRPr="00483BE1">
        <w:rPr>
          <w:rFonts w:ascii="Arial" w:hAnsi="Arial" w:cs="David"/>
          <w:sz w:val="24"/>
          <w:szCs w:val="24"/>
          <w:u w:val="none"/>
          <w:rtl/>
        </w:rPr>
        <w:tab/>
        <w:t>ושתשתמש בכל הכסף</w:t>
      </w:r>
      <w:bookmarkStart w:id="90" w:name="_ETM_Q_518753"/>
      <w:bookmarkEnd w:id="90"/>
      <w:r w:rsidRPr="00483BE1">
        <w:rPr>
          <w:rFonts w:ascii="Arial" w:hAnsi="Arial" w:cs="David"/>
          <w:sz w:val="24"/>
          <w:szCs w:val="24"/>
          <w:u w:val="none"/>
          <w:rtl/>
        </w:rPr>
        <w:t>.</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ת:</w:t>
      </w:r>
      <w:r w:rsidRPr="00483BE1">
        <w:rPr>
          <w:rFonts w:ascii="Arial" w:hAnsi="Arial" w:cs="David"/>
          <w:sz w:val="24"/>
          <w:szCs w:val="24"/>
          <w:u w:val="none"/>
          <w:rtl/>
        </w:rPr>
        <w:tab/>
        <w:t>אני,</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ש:</w:t>
      </w:r>
      <w:r w:rsidRPr="00483BE1">
        <w:rPr>
          <w:rFonts w:ascii="Arial" w:hAnsi="Arial" w:cs="David"/>
          <w:sz w:val="24"/>
          <w:szCs w:val="24"/>
          <w:u w:val="none"/>
          <w:rtl/>
        </w:rPr>
        <w:tab/>
        <w:t>אם יקרה מצב כזה, אתה כבר לא תכעס עליהם?</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ת:</w:t>
      </w:r>
      <w:r w:rsidRPr="00483BE1">
        <w:rPr>
          <w:rFonts w:ascii="Arial" w:hAnsi="Arial" w:cs="David"/>
          <w:sz w:val="24"/>
          <w:szCs w:val="24"/>
          <w:u w:val="none"/>
          <w:rtl/>
        </w:rPr>
        <w:tab/>
        <w:t>אני, קודם כל, אני גם כוע</w:t>
      </w:r>
      <w:bookmarkStart w:id="91" w:name="_ETM_Q_527009"/>
      <w:bookmarkEnd w:id="91"/>
      <w:r w:rsidRPr="00483BE1">
        <w:rPr>
          <w:rFonts w:ascii="Arial" w:hAnsi="Arial" w:cs="David"/>
          <w:sz w:val="24"/>
          <w:szCs w:val="24"/>
          <w:u w:val="none"/>
          <w:rtl/>
        </w:rPr>
        <w:t>ס על זה שהתייחסו אליי לא יפה, על זה ש,</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ש:</w:t>
      </w:r>
      <w:r w:rsidRPr="00483BE1">
        <w:rPr>
          <w:rFonts w:ascii="Arial" w:hAnsi="Arial" w:cs="David"/>
          <w:sz w:val="24"/>
          <w:szCs w:val="24"/>
          <w:u w:val="none"/>
          <w:rtl/>
        </w:rPr>
        <w:tab/>
        <w:t>הבנתי.</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ת:</w:t>
      </w:r>
      <w:r w:rsidRPr="00483BE1">
        <w:rPr>
          <w:rFonts w:ascii="Arial" w:hAnsi="Arial" w:cs="David"/>
          <w:sz w:val="24"/>
          <w:szCs w:val="24"/>
          <w:u w:val="none"/>
          <w:rtl/>
        </w:rPr>
        <w:tab/>
        <w:t>על זה שגם לקחו צ'קים מה,</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ש:</w:t>
      </w:r>
      <w:r w:rsidRPr="00483BE1">
        <w:rPr>
          <w:rFonts w:ascii="Arial" w:hAnsi="Arial" w:cs="David"/>
          <w:sz w:val="24"/>
          <w:szCs w:val="24"/>
          <w:u w:val="none"/>
          <w:rtl/>
        </w:rPr>
        <w:tab/>
      </w:r>
      <w:r w:rsidRPr="004B1B84">
        <w:rPr>
          <w:rFonts w:ascii="Arial" w:hAnsi="Arial" w:cs="David"/>
          <w:sz w:val="24"/>
          <w:szCs w:val="24"/>
          <w:rtl/>
        </w:rPr>
        <w:t>לא, אבל אני שואל לגבי הירושה?</w:t>
      </w:r>
    </w:p>
    <w:p w:rsidR="00545CAD" w:rsidRPr="004B1B84" w:rsidRDefault="00545CAD" w:rsidP="00545CAD">
      <w:pPr>
        <w:pStyle w:val="ae"/>
        <w:shd w:val="clear" w:color="auto" w:fill="auto"/>
        <w:spacing w:line="300" w:lineRule="atLeast"/>
        <w:ind w:left="2501" w:hanging="1650"/>
        <w:jc w:val="both"/>
        <w:rPr>
          <w:rFonts w:ascii="Arial" w:hAnsi="Arial" w:cs="David"/>
          <w:sz w:val="24"/>
          <w:szCs w:val="24"/>
          <w:rtl/>
        </w:rPr>
      </w:pPr>
      <w:r w:rsidRPr="00483BE1">
        <w:rPr>
          <w:rFonts w:ascii="Arial" w:hAnsi="Arial" w:cs="David"/>
          <w:sz w:val="24"/>
          <w:szCs w:val="24"/>
          <w:u w:val="none"/>
          <w:rtl/>
        </w:rPr>
        <w:t>ת:</w:t>
      </w:r>
      <w:r w:rsidRPr="00483BE1">
        <w:rPr>
          <w:rFonts w:ascii="Arial" w:hAnsi="Arial" w:cs="David"/>
          <w:sz w:val="24"/>
          <w:szCs w:val="24"/>
          <w:u w:val="none"/>
          <w:rtl/>
        </w:rPr>
        <w:tab/>
      </w:r>
      <w:r w:rsidRPr="004B1B84">
        <w:rPr>
          <w:rFonts w:ascii="Arial" w:hAnsi="Arial" w:cs="David"/>
          <w:sz w:val="24"/>
          <w:szCs w:val="24"/>
          <w:rtl/>
        </w:rPr>
        <w:t>אני, זאת אומרת לגבי הירושה, זאת אומרת אם הם מרצונם ירצו ש, אז אני לא אכעס עליהם.</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ש:</w:t>
      </w:r>
      <w:r w:rsidRPr="00483BE1">
        <w:rPr>
          <w:rFonts w:ascii="Arial" w:hAnsi="Arial" w:cs="David"/>
          <w:sz w:val="24"/>
          <w:szCs w:val="24"/>
          <w:u w:val="none"/>
          <w:rtl/>
        </w:rPr>
        <w:tab/>
        <w:t>שאתה תקבל עד 120, כל מה שיש ל,</w:t>
      </w:r>
      <w:bookmarkStart w:id="92" w:name="_ETM_Q_542102"/>
      <w:bookmarkEnd w:id="92"/>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ת:</w:t>
      </w:r>
      <w:r w:rsidRPr="00483BE1">
        <w:rPr>
          <w:rFonts w:ascii="Arial" w:hAnsi="Arial" w:cs="David"/>
          <w:sz w:val="24"/>
          <w:szCs w:val="24"/>
          <w:u w:val="none"/>
          <w:rtl/>
        </w:rPr>
        <w:tab/>
        <w:t>אם</w:t>
      </w:r>
      <w:bookmarkStart w:id="93" w:name="_ETM_Q_540728"/>
      <w:bookmarkEnd w:id="93"/>
      <w:r w:rsidRPr="00483BE1">
        <w:rPr>
          <w:rFonts w:ascii="Arial" w:hAnsi="Arial" w:cs="David"/>
          <w:sz w:val="24"/>
          <w:szCs w:val="24"/>
          <w:u w:val="none"/>
          <w:rtl/>
        </w:rPr>
        <w:t xml:space="preserve"> זה לא מרצונם, אז זאת אומרת שיש להם כוונה, אז אני בטח שאכעס עליהם.</w:t>
      </w:r>
    </w:p>
    <w:p w:rsidR="00545CAD" w:rsidRPr="00483BE1" w:rsidRDefault="00545CAD" w:rsidP="00545CAD">
      <w:pPr>
        <w:pStyle w:val="ae"/>
        <w:shd w:val="clear" w:color="auto" w:fill="auto"/>
        <w:spacing w:line="300" w:lineRule="atLeast"/>
        <w:ind w:left="2501" w:hanging="1650"/>
        <w:jc w:val="both"/>
        <w:rPr>
          <w:rFonts w:ascii="Arial" w:hAnsi="Arial" w:cs="David"/>
          <w:sz w:val="24"/>
          <w:szCs w:val="24"/>
          <w:u w:val="none"/>
          <w:rtl/>
        </w:rPr>
      </w:pPr>
      <w:r w:rsidRPr="00483BE1">
        <w:rPr>
          <w:rFonts w:ascii="Arial" w:hAnsi="Arial" w:cs="David"/>
          <w:sz w:val="24"/>
          <w:szCs w:val="24"/>
          <w:u w:val="none"/>
          <w:rtl/>
        </w:rPr>
        <w:t>ש:</w:t>
      </w:r>
      <w:r w:rsidRPr="00483BE1">
        <w:rPr>
          <w:rFonts w:ascii="Arial" w:hAnsi="Arial" w:cs="David"/>
          <w:sz w:val="24"/>
          <w:szCs w:val="24"/>
          <w:u w:val="none"/>
          <w:rtl/>
        </w:rPr>
        <w:tab/>
        <w:t>ואם זה מרצונם, אתה כבר לא תכעס עליהם?</w:t>
      </w:r>
    </w:p>
    <w:p w:rsidR="00545CAD" w:rsidRDefault="00545CAD" w:rsidP="00552F33">
      <w:pPr>
        <w:pStyle w:val="ae"/>
        <w:shd w:val="clear" w:color="auto" w:fill="auto"/>
        <w:spacing w:line="300" w:lineRule="atLeast"/>
        <w:ind w:left="2501" w:hanging="1650"/>
        <w:jc w:val="both"/>
        <w:rPr>
          <w:rFonts w:ascii="Arial" w:hAnsi="Arial" w:cs="David"/>
          <w:b w:val="0"/>
          <w:bCs w:val="0"/>
          <w:sz w:val="24"/>
          <w:szCs w:val="24"/>
          <w:u w:val="none"/>
          <w:rtl/>
        </w:rPr>
      </w:pPr>
      <w:r w:rsidRPr="00483BE1">
        <w:rPr>
          <w:rFonts w:ascii="Arial" w:hAnsi="Arial" w:cs="David"/>
          <w:sz w:val="24"/>
          <w:szCs w:val="24"/>
          <w:u w:val="none"/>
          <w:rtl/>
        </w:rPr>
        <w:t>ת:</w:t>
      </w:r>
      <w:r w:rsidRPr="00483BE1">
        <w:rPr>
          <w:rFonts w:ascii="Arial" w:hAnsi="Arial" w:cs="David"/>
          <w:sz w:val="24"/>
          <w:szCs w:val="24"/>
          <w:u w:val="none"/>
          <w:rtl/>
        </w:rPr>
        <w:tab/>
      </w:r>
      <w:r w:rsidRPr="004B1B84">
        <w:rPr>
          <w:rFonts w:ascii="Arial" w:hAnsi="Arial" w:cs="David"/>
          <w:sz w:val="24"/>
          <w:szCs w:val="24"/>
          <w:rtl/>
        </w:rPr>
        <w:t>אם זה מרצונם, שהם מרצונם הטוב, שהם רוצים ש</w:t>
      </w:r>
      <w:bookmarkStart w:id="94" w:name="_ETM_Q_549524"/>
      <w:bookmarkEnd w:id="94"/>
      <w:r w:rsidRPr="004B1B84">
        <w:rPr>
          <w:rFonts w:ascii="Arial" w:hAnsi="Arial" w:cs="David"/>
          <w:sz w:val="24"/>
          <w:szCs w:val="24"/>
          <w:rtl/>
        </w:rPr>
        <w:t>אני אקח את הכול, אז אני לא אכעס עליהם, אבל אני לא מאמין שהם יעשו דבר כזה</w:t>
      </w:r>
      <w:r w:rsidRPr="0040162A">
        <w:rPr>
          <w:rFonts w:ascii="Arial" w:hAnsi="Arial" w:cs="David" w:hint="cs"/>
          <w:b w:val="0"/>
          <w:bCs w:val="0"/>
          <w:sz w:val="24"/>
          <w:szCs w:val="24"/>
          <w:u w:val="none"/>
          <w:rtl/>
        </w:rPr>
        <w:t xml:space="preserve">" </w:t>
      </w:r>
      <w:r w:rsidRPr="004B1B84">
        <w:rPr>
          <w:rFonts w:ascii="Arial" w:hAnsi="Arial" w:cs="David" w:hint="cs"/>
          <w:b w:val="0"/>
          <w:bCs w:val="0"/>
          <w:sz w:val="24"/>
          <w:szCs w:val="24"/>
          <w:u w:val="none"/>
          <w:rtl/>
        </w:rPr>
        <w:t>(</w:t>
      </w:r>
      <w:r w:rsidR="00286B50">
        <w:rPr>
          <w:rFonts w:ascii="Arial" w:hAnsi="Arial" w:cs="David" w:hint="cs"/>
          <w:b w:val="0"/>
          <w:bCs w:val="0"/>
          <w:sz w:val="24"/>
          <w:szCs w:val="24"/>
          <w:u w:val="none"/>
          <w:rtl/>
        </w:rPr>
        <w:t xml:space="preserve">עמ' 78, ש' 28 </w:t>
      </w:r>
      <w:r w:rsidR="00286B50">
        <w:rPr>
          <w:rFonts w:ascii="Arial" w:hAnsi="Arial" w:cs="David"/>
          <w:b w:val="0"/>
          <w:bCs w:val="0"/>
          <w:sz w:val="24"/>
          <w:szCs w:val="24"/>
          <w:u w:val="none"/>
          <w:rtl/>
        </w:rPr>
        <w:t>–</w:t>
      </w:r>
      <w:r w:rsidR="00286B50">
        <w:rPr>
          <w:rFonts w:ascii="Arial" w:hAnsi="Arial" w:cs="David" w:hint="cs"/>
          <w:b w:val="0"/>
          <w:bCs w:val="0"/>
          <w:sz w:val="24"/>
          <w:szCs w:val="24"/>
          <w:u w:val="none"/>
          <w:rtl/>
        </w:rPr>
        <w:t xml:space="preserve"> עמ' 79, ש' 26 לפרוט' 24.5.21).</w:t>
      </w:r>
    </w:p>
    <w:p w:rsidR="00552F33" w:rsidRPr="00552F33" w:rsidRDefault="00552F33" w:rsidP="00552F33">
      <w:pPr>
        <w:pStyle w:val="ae"/>
        <w:shd w:val="clear" w:color="auto" w:fill="auto"/>
        <w:spacing w:line="300" w:lineRule="atLeast"/>
        <w:ind w:left="2501" w:hanging="1650"/>
        <w:jc w:val="both"/>
        <w:rPr>
          <w:rFonts w:ascii="Arial" w:hAnsi="Arial" w:cs="David"/>
          <w:b w:val="0"/>
          <w:bCs w:val="0"/>
          <w:sz w:val="12"/>
          <w:szCs w:val="12"/>
          <w:u w:val="none"/>
          <w:rtl/>
        </w:rPr>
      </w:pPr>
    </w:p>
    <w:p w:rsidR="007E5F75" w:rsidRDefault="007E5F75" w:rsidP="00A61D7E">
      <w:pPr>
        <w:pStyle w:val="1"/>
        <w:numPr>
          <w:ilvl w:val="0"/>
          <w:numId w:val="1"/>
        </w:numPr>
        <w:spacing w:line="360" w:lineRule="auto"/>
        <w:ind w:left="680" w:hanging="680"/>
        <w:jc w:val="both"/>
      </w:pPr>
      <w:r>
        <w:rPr>
          <w:rFonts w:hint="cs"/>
          <w:rtl/>
        </w:rPr>
        <w:t xml:space="preserve">הנה כי כן, מעדותו של הנתבע לעיל עולה כי הנתבע כועס מאד עד התובעים ובעיקר על התובעת 1 וכי כעסו נובע בעיקר </w:t>
      </w:r>
      <w:r w:rsidR="00A61D7E">
        <w:rPr>
          <w:rFonts w:hint="cs"/>
          <w:rtl/>
        </w:rPr>
        <w:t>ב</w:t>
      </w:r>
      <w:r>
        <w:rPr>
          <w:rFonts w:hint="cs"/>
          <w:rtl/>
        </w:rPr>
        <w:t xml:space="preserve">של ההבנה המוטעית לפיה הוא ואמו ז"ל נושלו מירושת אביו וכי הוא רואה בתובעת 1 אחראית לכך. משכך, לא מן הנמנע כי ככל שהנתבע היה מבין לאשורו את מנגנון ההורשה </w:t>
      </w:r>
      <w:r w:rsidR="00A61D7E">
        <w:rPr>
          <w:rFonts w:hint="cs"/>
          <w:rtl/>
        </w:rPr>
        <w:t xml:space="preserve">של הצוואה </w:t>
      </w:r>
      <w:r>
        <w:rPr>
          <w:rFonts w:hint="cs"/>
          <w:rtl/>
        </w:rPr>
        <w:t xml:space="preserve">במנותק מהסכסוך המשפחתי ואת העובדה לפיה הוא ואמו הם הנהנים הבלעדיים בעזבון המנוח עד אריכות ימיהם ושנותיהם, הוא היה משנה את דעתו אודות התובעים. </w:t>
      </w:r>
    </w:p>
    <w:p w:rsidR="00545CAD" w:rsidRPr="007E5F75" w:rsidRDefault="00545CAD" w:rsidP="00545CAD">
      <w:pPr>
        <w:pStyle w:val="1"/>
        <w:spacing w:line="360" w:lineRule="auto"/>
        <w:jc w:val="both"/>
        <w:rPr>
          <w:sz w:val="12"/>
          <w:szCs w:val="12"/>
        </w:rPr>
      </w:pPr>
    </w:p>
    <w:p w:rsidR="00261277" w:rsidRDefault="0095039D" w:rsidP="008B5C58">
      <w:pPr>
        <w:pStyle w:val="1"/>
        <w:numPr>
          <w:ilvl w:val="0"/>
          <w:numId w:val="1"/>
        </w:numPr>
        <w:spacing w:line="360" w:lineRule="auto"/>
        <w:ind w:left="680" w:hanging="680"/>
        <w:jc w:val="both"/>
      </w:pPr>
      <w:r>
        <w:rPr>
          <w:rFonts w:hint="cs"/>
          <w:rtl/>
        </w:rPr>
        <w:t>כן, בענייננו ל</w:t>
      </w:r>
      <w:r w:rsidR="00261277">
        <w:rPr>
          <w:rFonts w:hint="cs"/>
          <w:rtl/>
        </w:rPr>
        <w:t xml:space="preserve">א ניתן להתעלם </w:t>
      </w:r>
      <w:r w:rsidR="00381488">
        <w:rPr>
          <w:rFonts w:hint="cs"/>
          <w:rtl/>
        </w:rPr>
        <w:t xml:space="preserve">מהעובדה כי </w:t>
      </w:r>
      <w:r w:rsidR="00A61D7E">
        <w:rPr>
          <w:rFonts w:hint="cs"/>
          <w:rtl/>
        </w:rPr>
        <w:t xml:space="preserve">עדותו של הנתבע תואמת </w:t>
      </w:r>
      <w:r w:rsidR="00381488">
        <w:rPr>
          <w:rFonts w:hint="cs"/>
          <w:rtl/>
        </w:rPr>
        <w:t xml:space="preserve">באופן מלא </w:t>
      </w:r>
      <w:r w:rsidR="00A61D7E">
        <w:rPr>
          <w:rFonts w:hint="cs"/>
          <w:rtl/>
        </w:rPr>
        <w:t xml:space="preserve">את </w:t>
      </w:r>
      <w:r w:rsidR="00504A50">
        <w:rPr>
          <w:rFonts w:hint="cs"/>
          <w:rtl/>
        </w:rPr>
        <w:t xml:space="preserve">עדותו של האפוטרופוס של הנתבע </w:t>
      </w:r>
      <w:r w:rsidR="00381488">
        <w:rPr>
          <w:rFonts w:hint="cs"/>
          <w:rtl/>
        </w:rPr>
        <w:t>ואף ניכרת סלידתו מהתובעים</w:t>
      </w:r>
      <w:r w:rsidR="00261277">
        <w:rPr>
          <w:rFonts w:hint="cs"/>
          <w:rtl/>
        </w:rPr>
        <w:t xml:space="preserve">. כך מתוך עדותו: </w:t>
      </w:r>
    </w:p>
    <w:p w:rsidR="00261277" w:rsidRPr="000213D8" w:rsidRDefault="00261277" w:rsidP="00261277">
      <w:pPr>
        <w:pStyle w:val="1"/>
        <w:spacing w:line="360" w:lineRule="auto"/>
        <w:jc w:val="both"/>
        <w:rPr>
          <w:sz w:val="12"/>
          <w:szCs w:val="12"/>
          <w:rtl/>
        </w:rPr>
      </w:pP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Pr>
      </w:pPr>
      <w:r>
        <w:rPr>
          <w:rFonts w:ascii="Arial" w:hAnsi="Arial" w:cs="David" w:hint="cs"/>
          <w:b w:val="0"/>
          <w:bCs w:val="0"/>
          <w:sz w:val="24"/>
          <w:szCs w:val="24"/>
          <w:u w:val="none"/>
          <w:rtl/>
        </w:rPr>
        <w:t>"</w:t>
      </w:r>
      <w:r w:rsidRPr="000213D8">
        <w:rPr>
          <w:rFonts w:ascii="Arial" w:hAnsi="Arial" w:cs="David"/>
          <w:sz w:val="24"/>
          <w:szCs w:val="24"/>
          <w:u w:val="none"/>
          <w:rtl/>
        </w:rPr>
        <w:t>ש:</w:t>
      </w:r>
      <w:r>
        <w:rPr>
          <w:rFonts w:ascii="Arial" w:hAnsi="Arial" w:cs="David" w:hint="cs"/>
          <w:sz w:val="24"/>
          <w:szCs w:val="24"/>
          <w:u w:val="none"/>
          <w:rtl/>
        </w:rPr>
        <w:t xml:space="preserve">  </w:t>
      </w:r>
      <w:r w:rsidRPr="000213D8">
        <w:rPr>
          <w:rFonts w:ascii="Arial" w:hAnsi="Arial" w:cs="David"/>
          <w:sz w:val="24"/>
          <w:szCs w:val="24"/>
          <w:u w:val="none"/>
          <w:rtl/>
        </w:rPr>
        <w:tab/>
        <w:t>אז למה אתה מתנגד, אם על</w:t>
      </w:r>
      <w:bookmarkStart w:id="95" w:name="_ETM_Q_4193229"/>
      <w:bookmarkEnd w:id="95"/>
      <w:r w:rsidRPr="000213D8">
        <w:rPr>
          <w:rFonts w:ascii="Arial" w:hAnsi="Arial" w:cs="David"/>
          <w:sz w:val="24"/>
          <w:szCs w:val="24"/>
          <w:u w:val="none"/>
          <w:rtl/>
        </w:rPr>
        <w:t xml:space="preserve"> פי הוראות הצוואה דואגים לו עד 120 שנה תסביר לי.</w:t>
      </w:r>
      <w:bookmarkStart w:id="96" w:name="_ETM_Q_4200140"/>
      <w:bookmarkEnd w:id="96"/>
      <w:r w:rsidRPr="000213D8">
        <w:rPr>
          <w:rFonts w:ascii="Arial" w:hAnsi="Arial" w:cs="David"/>
          <w:sz w:val="24"/>
          <w:szCs w:val="24"/>
          <w:u w:val="none"/>
          <w:rtl/>
        </w:rPr>
        <w:t xml:space="preserve"> או שאתה מתנגד לשם ההתנגדות, כי זה פחות או יותר</w:t>
      </w:r>
      <w:bookmarkStart w:id="97" w:name="_ETM_Q_4206548"/>
      <w:bookmarkEnd w:id="97"/>
      <w:r w:rsidRPr="000213D8">
        <w:rPr>
          <w:rFonts w:ascii="Arial" w:hAnsi="Arial" w:cs="David"/>
          <w:sz w:val="24"/>
          <w:szCs w:val="24"/>
          <w:u w:val="none"/>
          <w:rtl/>
        </w:rPr>
        <w:t xml:space="preserve"> מה שאמרת לי. </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ת:</w:t>
      </w:r>
      <w:r w:rsidRPr="000213D8">
        <w:rPr>
          <w:rFonts w:ascii="Arial" w:hAnsi="Arial" w:cs="David"/>
          <w:sz w:val="24"/>
          <w:szCs w:val="24"/>
          <w:u w:val="none"/>
          <w:rtl/>
        </w:rPr>
        <w:tab/>
        <w:t>תראה, יש סיבה להתנגדות שלי. מדוע אדם</w:t>
      </w:r>
      <w:bookmarkStart w:id="98" w:name="_ETM_Q_4209649"/>
      <w:bookmarkEnd w:id="98"/>
      <w:r w:rsidRPr="000213D8">
        <w:rPr>
          <w:rFonts w:ascii="Arial" w:hAnsi="Arial" w:cs="David"/>
          <w:sz w:val="24"/>
          <w:szCs w:val="24"/>
          <w:u w:val="none"/>
          <w:rtl/>
        </w:rPr>
        <w:t xml:space="preserve"> שאמור, על דרך הטבע, אני אשאל אותך שאלה</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ש:</w:t>
      </w:r>
      <w:r w:rsidRPr="000213D8">
        <w:rPr>
          <w:rFonts w:ascii="Arial" w:hAnsi="Arial" w:cs="David"/>
          <w:sz w:val="24"/>
          <w:szCs w:val="24"/>
          <w:u w:val="none"/>
          <w:rtl/>
        </w:rPr>
        <w:tab/>
        <w:t xml:space="preserve">לא. אתה לא שואל אותי שאלה, אתה עונה. </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bookmarkStart w:id="99" w:name="_ETM_Q_4213024"/>
      <w:bookmarkEnd w:id="99"/>
      <w:r w:rsidRPr="000213D8">
        <w:rPr>
          <w:rFonts w:ascii="Arial" w:hAnsi="Arial" w:cs="David"/>
          <w:sz w:val="24"/>
          <w:szCs w:val="24"/>
          <w:u w:val="none"/>
          <w:rtl/>
        </w:rPr>
        <w:t>ת:</w:t>
      </w:r>
      <w:r w:rsidRPr="000213D8">
        <w:rPr>
          <w:rFonts w:ascii="Arial" w:hAnsi="Arial" w:cs="David"/>
          <w:sz w:val="24"/>
          <w:szCs w:val="24"/>
          <w:u w:val="none"/>
          <w:rtl/>
        </w:rPr>
        <w:tab/>
        <w:t>אני יכול להגיד לך, טוב,</w:t>
      </w:r>
      <w:bookmarkStart w:id="100" w:name="_ETM_Q_4213833"/>
      <w:bookmarkEnd w:id="100"/>
      <w:r w:rsidRPr="000213D8">
        <w:rPr>
          <w:rFonts w:ascii="Arial" w:hAnsi="Arial" w:cs="David"/>
          <w:sz w:val="24"/>
          <w:szCs w:val="24"/>
          <w:u w:val="none"/>
          <w:rtl/>
        </w:rPr>
        <w:t xml:space="preserve"> לי יש שני ילדים, שיהיו בריאים ואישה. מה? אני מוריש</w:t>
      </w:r>
      <w:bookmarkStart w:id="101" w:name="_ETM_Q_4220243"/>
      <w:bookmarkEnd w:id="101"/>
      <w:r w:rsidRPr="000213D8">
        <w:rPr>
          <w:rFonts w:ascii="Arial" w:hAnsi="Arial" w:cs="David"/>
          <w:sz w:val="24"/>
          <w:szCs w:val="24"/>
          <w:u w:val="none"/>
          <w:rtl/>
        </w:rPr>
        <w:t xml:space="preserve"> לאחותי את כל רכושי? איזה דבר טבעי זה? זה לא טבעי, זה נגד הטבע, זה נגד ההיגיון אדוני. </w:t>
      </w:r>
      <w:bookmarkStart w:id="102" w:name="_ETM_Q_4224612"/>
      <w:bookmarkEnd w:id="102"/>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ש:</w:t>
      </w:r>
      <w:r w:rsidRPr="000213D8">
        <w:rPr>
          <w:rFonts w:ascii="Arial" w:hAnsi="Arial" w:cs="David"/>
          <w:sz w:val="24"/>
          <w:szCs w:val="24"/>
          <w:u w:val="none"/>
          <w:rtl/>
        </w:rPr>
        <w:tab/>
        <w:t xml:space="preserve">הבנתי את ההיגיון, תודה רבה. הבנתי את ההיגיון. </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ת:</w:t>
      </w:r>
      <w:r w:rsidRPr="000213D8">
        <w:rPr>
          <w:rFonts w:ascii="Arial" w:hAnsi="Arial" w:cs="David"/>
          <w:sz w:val="24"/>
          <w:szCs w:val="24"/>
          <w:u w:val="none"/>
          <w:rtl/>
        </w:rPr>
        <w:tab/>
        <w:t>אני טוען, שנעשה פה</w:t>
      </w:r>
      <w:bookmarkStart w:id="103" w:name="_ETM_Q_4226945"/>
      <w:bookmarkEnd w:id="103"/>
      <w:r w:rsidRPr="000213D8">
        <w:rPr>
          <w:rFonts w:ascii="Arial" w:hAnsi="Arial" w:cs="David"/>
          <w:sz w:val="24"/>
          <w:szCs w:val="24"/>
          <w:u w:val="none"/>
          <w:rtl/>
        </w:rPr>
        <w:t xml:space="preserve"> מעשה נבלה, רמאות, סליחה, כך אני חושב. </w:t>
      </w:r>
      <w:bookmarkStart w:id="104" w:name="_ETM_Q_4232322"/>
      <w:bookmarkEnd w:id="104"/>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lastRenderedPageBreak/>
        <w:t>ש:</w:t>
      </w:r>
      <w:r w:rsidRPr="000213D8">
        <w:rPr>
          <w:rFonts w:ascii="Arial" w:hAnsi="Arial" w:cs="David"/>
          <w:sz w:val="24"/>
          <w:szCs w:val="24"/>
          <w:u w:val="none"/>
          <w:rtl/>
        </w:rPr>
        <w:tab/>
        <w:t>אין בעיה. הבנתי את ההיגיון מהתשובה שלך. אז מה שאתה אומר לי, בעצם,</w:t>
      </w:r>
      <w:bookmarkStart w:id="105" w:name="_ETM_Q_4236456"/>
      <w:bookmarkEnd w:id="105"/>
      <w:r w:rsidRPr="000213D8">
        <w:rPr>
          <w:rFonts w:ascii="Arial" w:hAnsi="Arial" w:cs="David"/>
          <w:sz w:val="24"/>
          <w:szCs w:val="24"/>
          <w:u w:val="none"/>
          <w:rtl/>
        </w:rPr>
        <w:t xml:space="preserve"> </w:t>
      </w:r>
      <w:bookmarkStart w:id="106" w:name="_ETM_Q_4238520"/>
      <w:bookmarkEnd w:id="106"/>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ת:</w:t>
      </w:r>
      <w:r w:rsidRPr="000213D8">
        <w:rPr>
          <w:rFonts w:ascii="Arial" w:hAnsi="Arial" w:cs="David"/>
          <w:sz w:val="24"/>
          <w:szCs w:val="24"/>
          <w:u w:val="none"/>
          <w:rtl/>
        </w:rPr>
        <w:tab/>
        <w:t>תיזהר</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ש:</w:t>
      </w:r>
      <w:r w:rsidRPr="000213D8">
        <w:rPr>
          <w:rFonts w:ascii="Arial" w:hAnsi="Arial" w:cs="David"/>
          <w:sz w:val="24"/>
          <w:szCs w:val="24"/>
          <w:u w:val="none"/>
          <w:rtl/>
        </w:rPr>
        <w:tab/>
        <w:t>אין בעיה, זה קצת סותר את מה שאמרת לפני,</w:t>
      </w:r>
      <w:bookmarkStart w:id="107" w:name="_ETM_Q_4241859"/>
      <w:bookmarkEnd w:id="107"/>
      <w:r w:rsidRPr="000213D8">
        <w:rPr>
          <w:rFonts w:ascii="Arial" w:hAnsi="Arial" w:cs="David"/>
          <w:sz w:val="24"/>
          <w:szCs w:val="24"/>
          <w:u w:val="none"/>
          <w:rtl/>
        </w:rPr>
        <w:t xml:space="preserve"> כי עכשיו אתה אומר שמפריע לך ההיגיון, שאיך בן</w:t>
      </w:r>
      <w:bookmarkStart w:id="108" w:name="_ETM_Q_4245492"/>
      <w:bookmarkEnd w:id="108"/>
      <w:r w:rsidRPr="000213D8">
        <w:rPr>
          <w:rFonts w:ascii="Arial" w:hAnsi="Arial" w:cs="David"/>
          <w:sz w:val="24"/>
          <w:szCs w:val="24"/>
          <w:u w:val="none"/>
          <w:rtl/>
        </w:rPr>
        <w:t xml:space="preserve"> אדם מוריש לאחים שלו. עכשיו, ממה שאני מבין מהצוואה הזאת,</w:t>
      </w:r>
      <w:bookmarkStart w:id="109" w:name="_ETM_Q_4252665"/>
      <w:bookmarkEnd w:id="109"/>
      <w:r w:rsidRPr="000213D8">
        <w:rPr>
          <w:rFonts w:ascii="Arial" w:hAnsi="Arial" w:cs="David"/>
          <w:sz w:val="24"/>
          <w:szCs w:val="24"/>
          <w:u w:val="none"/>
          <w:rtl/>
        </w:rPr>
        <w:t xml:space="preserve"> זה דבר ששנינו מסכימים, שהעיזבון ילך לטובת הקטין ולאשתו זיכרונה לברכה.</w:t>
      </w:r>
    </w:p>
    <w:p w:rsidR="00261277" w:rsidRPr="000213D8" w:rsidRDefault="00261277" w:rsidP="00261277">
      <w:pPr>
        <w:pStyle w:val="ae"/>
        <w:shd w:val="clear" w:color="auto" w:fill="auto"/>
        <w:spacing w:line="300" w:lineRule="atLeast"/>
        <w:ind w:hanging="981"/>
        <w:jc w:val="both"/>
        <w:rPr>
          <w:rFonts w:ascii="Arial" w:hAnsi="Arial" w:cs="David"/>
          <w:sz w:val="24"/>
          <w:szCs w:val="24"/>
          <w:u w:val="none"/>
          <w:rtl/>
        </w:rPr>
      </w:pPr>
      <w:bookmarkStart w:id="110" w:name="_ETM_Q_4304722"/>
      <w:bookmarkEnd w:id="110"/>
      <w:r w:rsidRPr="000213D8">
        <w:rPr>
          <w:rFonts w:ascii="Arial" w:hAnsi="Arial" w:cs="David" w:hint="cs"/>
          <w:sz w:val="24"/>
          <w:szCs w:val="24"/>
          <w:u w:val="none"/>
          <w:rtl/>
        </w:rPr>
        <w:t>...</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ת:</w:t>
      </w:r>
      <w:r w:rsidRPr="000213D8">
        <w:rPr>
          <w:rFonts w:ascii="Arial" w:hAnsi="Arial" w:cs="David"/>
          <w:sz w:val="24"/>
          <w:szCs w:val="24"/>
          <w:u w:val="none"/>
          <w:rtl/>
        </w:rPr>
        <w:tab/>
        <w:t>רגע, אני אומר לך</w:t>
      </w:r>
      <w:bookmarkStart w:id="111" w:name="_ETM_Q_4307555"/>
      <w:bookmarkEnd w:id="111"/>
      <w:r w:rsidRPr="000213D8">
        <w:rPr>
          <w:rFonts w:ascii="Arial" w:hAnsi="Arial" w:cs="David"/>
          <w:sz w:val="24"/>
          <w:szCs w:val="24"/>
          <w:u w:val="none"/>
          <w:rtl/>
        </w:rPr>
        <w:t xml:space="preserve"> מה אני, אני עונה. עכשיו, אני אגיד לך משהו. מה שאמרת זה נכון, אבל בוא ניכנס לעוד סעיפים.</w:t>
      </w:r>
      <w:bookmarkStart w:id="112" w:name="_ETM_Q_4314226"/>
      <w:bookmarkEnd w:id="112"/>
      <w:r w:rsidRPr="000213D8">
        <w:rPr>
          <w:rFonts w:ascii="Arial" w:hAnsi="Arial" w:cs="David"/>
          <w:sz w:val="24"/>
          <w:szCs w:val="24"/>
          <w:u w:val="none"/>
          <w:rtl/>
        </w:rPr>
        <w:t xml:space="preserve"> יש פה סעיף שאומר שקודם הם צריכים לקחת את הכסף</w:t>
      </w:r>
      <w:bookmarkStart w:id="113" w:name="_ETM_Q_4318555"/>
      <w:bookmarkEnd w:id="113"/>
      <w:r w:rsidRPr="000213D8">
        <w:rPr>
          <w:rFonts w:ascii="Arial" w:hAnsi="Arial" w:cs="David"/>
          <w:sz w:val="24"/>
          <w:szCs w:val="24"/>
          <w:u w:val="none"/>
          <w:rtl/>
        </w:rPr>
        <w:t xml:space="preserve"> שלהם, ורק אחר כך את הכסף של המנוח. יש פה</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ש:</w:t>
      </w:r>
      <w:r w:rsidRPr="000213D8">
        <w:rPr>
          <w:rFonts w:ascii="Arial" w:hAnsi="Arial" w:cs="David"/>
          <w:sz w:val="24"/>
          <w:szCs w:val="24"/>
          <w:u w:val="none"/>
          <w:rtl/>
        </w:rPr>
        <w:tab/>
        <w:t xml:space="preserve">לא. לא. </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ת:</w:t>
      </w:r>
      <w:r w:rsidRPr="000213D8">
        <w:rPr>
          <w:rFonts w:ascii="Arial" w:hAnsi="Arial" w:cs="David"/>
          <w:sz w:val="24"/>
          <w:szCs w:val="24"/>
          <w:u w:val="none"/>
          <w:rtl/>
        </w:rPr>
        <w:tab/>
        <w:t>כן, כן. על פי רמת החיים</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ש:</w:t>
      </w:r>
      <w:r w:rsidRPr="000213D8">
        <w:rPr>
          <w:rFonts w:ascii="Arial" w:hAnsi="Arial" w:cs="David"/>
          <w:sz w:val="24"/>
          <w:szCs w:val="24"/>
          <w:u w:val="none"/>
          <w:rtl/>
        </w:rPr>
        <w:tab/>
        <w:t>אני יודע לקרוא צוואה. על פי רמת החיים, לא פחות, לא</w:t>
      </w:r>
      <w:bookmarkStart w:id="114" w:name="_ETM_Q_4326558"/>
      <w:bookmarkEnd w:id="114"/>
      <w:r w:rsidRPr="000213D8">
        <w:rPr>
          <w:rFonts w:ascii="Arial" w:hAnsi="Arial" w:cs="David"/>
          <w:sz w:val="24"/>
          <w:szCs w:val="24"/>
          <w:u w:val="none"/>
          <w:rtl/>
        </w:rPr>
        <w:t xml:space="preserve"> פחות. </w:t>
      </w:r>
      <w:bookmarkStart w:id="115" w:name="_ETM_Q_4327322"/>
      <w:bookmarkEnd w:id="115"/>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ת:</w:t>
      </w:r>
      <w:r w:rsidRPr="000213D8">
        <w:rPr>
          <w:rFonts w:ascii="Arial" w:hAnsi="Arial" w:cs="David"/>
          <w:sz w:val="24"/>
          <w:szCs w:val="24"/>
          <w:u w:val="none"/>
          <w:rtl/>
        </w:rPr>
        <w:tab/>
        <w:t>אתה מבין למה זה חשוד, שלא הוא כתב את זה?</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ש:</w:t>
      </w:r>
      <w:r w:rsidRPr="000213D8">
        <w:rPr>
          <w:rFonts w:ascii="Arial" w:hAnsi="Arial" w:cs="David"/>
          <w:sz w:val="24"/>
          <w:szCs w:val="24"/>
          <w:u w:val="none"/>
          <w:rtl/>
        </w:rPr>
        <w:tab/>
        <w:t xml:space="preserve">לא. </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ת:</w:t>
      </w:r>
      <w:r w:rsidRPr="000213D8">
        <w:rPr>
          <w:rFonts w:ascii="Arial" w:hAnsi="Arial" w:cs="David"/>
          <w:sz w:val="24"/>
          <w:szCs w:val="24"/>
          <w:u w:val="none"/>
          <w:rtl/>
        </w:rPr>
        <w:tab/>
        <w:t xml:space="preserve">כי יש פה סעיפים  מאוד מוזרים. </w:t>
      </w:r>
      <w:bookmarkStart w:id="116" w:name="_ETM_Q_4330448"/>
      <w:bookmarkEnd w:id="116"/>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ש:</w:t>
      </w:r>
      <w:r w:rsidRPr="000213D8">
        <w:rPr>
          <w:rFonts w:ascii="Arial" w:hAnsi="Arial" w:cs="David"/>
          <w:sz w:val="24"/>
          <w:szCs w:val="24"/>
          <w:u w:val="none"/>
          <w:rtl/>
        </w:rPr>
        <w:tab/>
        <w:t>לא, אנחנו</w:t>
      </w:r>
      <w:bookmarkStart w:id="117" w:name="_ETM_Q_4332223"/>
      <w:bookmarkEnd w:id="117"/>
      <w:r w:rsidRPr="000213D8">
        <w:rPr>
          <w:rFonts w:ascii="Arial" w:hAnsi="Arial" w:cs="David"/>
          <w:sz w:val="24"/>
          <w:szCs w:val="24"/>
          <w:u w:val="none"/>
          <w:rtl/>
        </w:rPr>
        <w:t xml:space="preserve"> רוצים עד 120.</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ת:</w:t>
      </w:r>
      <w:r w:rsidRPr="000213D8">
        <w:rPr>
          <w:rFonts w:ascii="Arial" w:hAnsi="Arial" w:cs="David"/>
          <w:sz w:val="24"/>
          <w:szCs w:val="24"/>
          <w:u w:val="none"/>
          <w:rtl/>
        </w:rPr>
        <w:tab/>
        <w:t>אתה יודע, אתה יודע, אבא של אשתי הוריש</w:t>
      </w:r>
      <w:bookmarkStart w:id="118" w:name="_ETM_Q_4332520"/>
      <w:bookmarkEnd w:id="118"/>
      <w:r w:rsidRPr="000213D8">
        <w:rPr>
          <w:rFonts w:ascii="Arial" w:hAnsi="Arial" w:cs="David"/>
          <w:sz w:val="24"/>
          <w:szCs w:val="24"/>
          <w:u w:val="none"/>
          <w:rtl/>
        </w:rPr>
        <w:t xml:space="preserve"> מעל 30 מיליון שקל רכוש בדף </w:t>
      </w:r>
      <w:r w:rsidRPr="000213D8">
        <w:rPr>
          <w:rFonts w:ascii="Arial" w:hAnsi="Arial" w:cs="David"/>
          <w:sz w:val="24"/>
          <w:szCs w:val="24"/>
          <w:u w:val="none"/>
        </w:rPr>
        <w:t>A4</w:t>
      </w:r>
      <w:r w:rsidRPr="000213D8">
        <w:rPr>
          <w:rFonts w:ascii="Arial" w:hAnsi="Arial" w:cs="David"/>
          <w:sz w:val="24"/>
          <w:szCs w:val="24"/>
          <w:u w:val="none"/>
          <w:rtl/>
        </w:rPr>
        <w:t xml:space="preserve"> אחד, ויש לו 7 ילדים. פשוט. כשרוצים לעשות משהו פשוט, זה פשוט. </w:t>
      </w:r>
      <w:bookmarkStart w:id="119" w:name="_ETM_Q_4339252"/>
      <w:bookmarkEnd w:id="119"/>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ש:</w:t>
      </w:r>
      <w:r w:rsidRPr="000213D8">
        <w:rPr>
          <w:rFonts w:ascii="Arial" w:hAnsi="Arial" w:cs="David"/>
          <w:sz w:val="24"/>
          <w:szCs w:val="24"/>
          <w:u w:val="none"/>
          <w:rtl/>
        </w:rPr>
        <w:tab/>
        <w:t xml:space="preserve">נכון. </w:t>
      </w:r>
      <w:bookmarkStart w:id="120" w:name="_ETM_Q_4341798"/>
      <w:bookmarkEnd w:id="120"/>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ת:</w:t>
      </w:r>
      <w:r w:rsidRPr="000213D8">
        <w:rPr>
          <w:rFonts w:ascii="Arial" w:hAnsi="Arial" w:cs="David"/>
          <w:sz w:val="24"/>
          <w:szCs w:val="24"/>
          <w:u w:val="none"/>
          <w:rtl/>
        </w:rPr>
        <w:tab/>
        <w:t>פה, האיש היה לו</w:t>
      </w:r>
      <w:bookmarkStart w:id="121" w:name="_ETM_Q_4343861"/>
      <w:bookmarkEnd w:id="121"/>
      <w:r w:rsidRPr="000213D8">
        <w:rPr>
          <w:rFonts w:ascii="Arial" w:hAnsi="Arial" w:cs="David"/>
          <w:sz w:val="24"/>
          <w:szCs w:val="24"/>
          <w:u w:val="none"/>
          <w:rtl/>
        </w:rPr>
        <w:t xml:space="preserve"> סך הכל שתי דירות וקצת כסף בבנק, והוא התפלפל על פני 4 עמודים. נראה לי קצת לא הגיוני, אדוני, </w:t>
      </w:r>
      <w:bookmarkStart w:id="122" w:name="_ETM_Q_4351067"/>
      <w:bookmarkEnd w:id="122"/>
      <w:r w:rsidRPr="000213D8">
        <w:rPr>
          <w:rFonts w:ascii="Arial" w:hAnsi="Arial" w:cs="David"/>
          <w:sz w:val="24"/>
          <w:szCs w:val="24"/>
          <w:u w:val="none"/>
          <w:rtl/>
        </w:rPr>
        <w:t xml:space="preserve">סליחה אולי אני קצת מסבך את העניינים. </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ש:</w:t>
      </w:r>
      <w:r w:rsidRPr="000213D8">
        <w:rPr>
          <w:rFonts w:ascii="Arial" w:hAnsi="Arial" w:cs="David"/>
          <w:sz w:val="24"/>
          <w:szCs w:val="24"/>
          <w:u w:val="none"/>
          <w:rtl/>
        </w:rPr>
        <w:tab/>
        <w:t>יכול להיות, יכול להיות שמנוח, שדאג לאשתו ולילד שלו, עד 120 שנה, והבטיח</w:t>
      </w:r>
      <w:bookmarkStart w:id="123" w:name="_ETM_Q_4360308"/>
      <w:bookmarkEnd w:id="123"/>
      <w:r w:rsidRPr="000213D8">
        <w:rPr>
          <w:rFonts w:ascii="Arial" w:hAnsi="Arial" w:cs="David"/>
          <w:sz w:val="24"/>
          <w:szCs w:val="24"/>
          <w:u w:val="none"/>
          <w:rtl/>
        </w:rPr>
        <w:t xml:space="preserve"> את זה בצוואה, הבטיח את זה למעשה, רצה שאחרי 120</w:t>
      </w:r>
      <w:bookmarkStart w:id="124" w:name="_ETM_Q_4366215"/>
      <w:bookmarkEnd w:id="124"/>
      <w:r w:rsidRPr="000213D8">
        <w:rPr>
          <w:rFonts w:ascii="Arial" w:hAnsi="Arial" w:cs="David"/>
          <w:sz w:val="24"/>
          <w:szCs w:val="24"/>
          <w:u w:val="none"/>
          <w:rtl/>
        </w:rPr>
        <w:t xml:space="preserve"> שנה שלהם, אם יישאר משהו, זה ילך לאחים שלו ולא</w:t>
      </w:r>
      <w:bookmarkStart w:id="125" w:name="_ETM_Q_4371324"/>
      <w:bookmarkEnd w:id="125"/>
      <w:r w:rsidRPr="000213D8">
        <w:rPr>
          <w:rFonts w:ascii="Arial" w:hAnsi="Arial" w:cs="David"/>
          <w:sz w:val="24"/>
          <w:szCs w:val="24"/>
          <w:u w:val="none"/>
          <w:rtl/>
        </w:rPr>
        <w:t xml:space="preserve"> למשפחה שלך?</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ת:</w:t>
      </w:r>
      <w:r w:rsidRPr="000213D8">
        <w:rPr>
          <w:rFonts w:ascii="Arial" w:hAnsi="Arial" w:cs="David"/>
          <w:sz w:val="24"/>
          <w:szCs w:val="24"/>
          <w:u w:val="none"/>
          <w:rtl/>
        </w:rPr>
        <w:tab/>
        <w:t>זה לא נכון, זה לא נכון ואני אגיד לך</w:t>
      </w:r>
      <w:bookmarkStart w:id="126" w:name="_ETM_Q_4373133"/>
      <w:bookmarkEnd w:id="126"/>
      <w:r w:rsidRPr="000213D8">
        <w:rPr>
          <w:rFonts w:ascii="Arial" w:hAnsi="Arial" w:cs="David"/>
          <w:sz w:val="24"/>
          <w:szCs w:val="24"/>
          <w:u w:val="none"/>
          <w:rtl/>
        </w:rPr>
        <w:t xml:space="preserve"> למה. כאשר האישה נפטרת, הבן עכשיו נמצא לבד. אם הם</w:t>
      </w:r>
      <w:bookmarkStart w:id="127" w:name="_ETM_Q_4379280"/>
      <w:bookmarkEnd w:id="127"/>
      <w:r w:rsidRPr="000213D8">
        <w:rPr>
          <w:rFonts w:ascii="Arial" w:hAnsi="Arial" w:cs="David"/>
          <w:sz w:val="24"/>
          <w:szCs w:val="24"/>
          <w:u w:val="none"/>
          <w:rtl/>
        </w:rPr>
        <w:t xml:space="preserve"> זכו, </w:t>
      </w:r>
      <w:bookmarkStart w:id="128" w:name="_ETM_Q_4378853"/>
      <w:bookmarkEnd w:id="128"/>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ש:</w:t>
      </w:r>
      <w:r w:rsidRPr="000213D8">
        <w:rPr>
          <w:rFonts w:ascii="Arial" w:hAnsi="Arial" w:cs="David"/>
          <w:sz w:val="24"/>
          <w:szCs w:val="24"/>
          <w:u w:val="none"/>
          <w:rtl/>
        </w:rPr>
        <w:tab/>
        <w:t xml:space="preserve">לא, דיברתי אחרי 120 שנה. </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ת:</w:t>
      </w:r>
      <w:r w:rsidRPr="000213D8">
        <w:rPr>
          <w:rFonts w:ascii="Arial" w:hAnsi="Arial" w:cs="David"/>
          <w:sz w:val="24"/>
          <w:szCs w:val="24"/>
          <w:u w:val="none"/>
          <w:rtl/>
        </w:rPr>
        <w:tab/>
        <w:t xml:space="preserve">אני רוצה להסביר לך את ההיגיון. </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ש:</w:t>
      </w:r>
      <w:r w:rsidRPr="000213D8">
        <w:rPr>
          <w:rFonts w:ascii="Arial" w:hAnsi="Arial" w:cs="David"/>
          <w:sz w:val="24"/>
          <w:szCs w:val="24"/>
          <w:u w:val="none"/>
          <w:rtl/>
        </w:rPr>
        <w:tab/>
        <w:t>כן .</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ת:</w:t>
      </w:r>
      <w:r w:rsidRPr="000213D8">
        <w:rPr>
          <w:rFonts w:ascii="Arial" w:hAnsi="Arial" w:cs="David"/>
          <w:sz w:val="24"/>
          <w:szCs w:val="24"/>
          <w:u w:val="none"/>
          <w:rtl/>
        </w:rPr>
        <w:tab/>
        <w:t>יש פה עוד משהו נסתר. אולי הם</w:t>
      </w:r>
      <w:bookmarkStart w:id="129" w:name="_ETM_Q_4385557"/>
      <w:bookmarkEnd w:id="129"/>
      <w:r w:rsidRPr="000213D8">
        <w:rPr>
          <w:rFonts w:ascii="Arial" w:hAnsi="Arial" w:cs="David"/>
          <w:sz w:val="24"/>
          <w:szCs w:val="24"/>
          <w:u w:val="none"/>
          <w:rtl/>
        </w:rPr>
        <w:t xml:space="preserve"> לא חשבו על זה, הם לא מתוחכמים עד כדי כך, אבל אני אגיד לך מה אני חושב. </w:t>
      </w:r>
    </w:p>
    <w:p w:rsidR="00261277" w:rsidRPr="000213D8" w:rsidRDefault="00261277" w:rsidP="00261277">
      <w:pPr>
        <w:pStyle w:val="ae"/>
        <w:shd w:val="clear" w:color="auto" w:fill="auto"/>
        <w:spacing w:line="300" w:lineRule="atLeast"/>
        <w:ind w:hanging="981"/>
        <w:jc w:val="both"/>
        <w:rPr>
          <w:rFonts w:ascii="Arial" w:hAnsi="Arial" w:cs="David"/>
          <w:sz w:val="24"/>
          <w:szCs w:val="24"/>
          <w:u w:val="none"/>
          <w:rtl/>
        </w:rPr>
      </w:pPr>
      <w:r w:rsidRPr="000213D8">
        <w:rPr>
          <w:rFonts w:ascii="Arial" w:hAnsi="Arial" w:cs="David"/>
          <w:sz w:val="24"/>
          <w:szCs w:val="24"/>
          <w:u w:val="none"/>
          <w:rtl/>
        </w:rPr>
        <w:t>ש:</w:t>
      </w:r>
      <w:r w:rsidRPr="000213D8">
        <w:rPr>
          <w:rFonts w:ascii="Arial" w:hAnsi="Arial" w:cs="David"/>
          <w:sz w:val="24"/>
          <w:szCs w:val="24"/>
          <w:u w:val="none"/>
          <w:rtl/>
        </w:rPr>
        <w:tab/>
      </w:r>
      <w:r w:rsidRPr="000213D8">
        <w:rPr>
          <w:rFonts w:ascii="Arial" w:hAnsi="Arial" w:cs="David"/>
          <w:sz w:val="24"/>
          <w:szCs w:val="24"/>
          <w:u w:val="none"/>
          <w:rtl/>
        </w:rPr>
        <w:tab/>
      </w:r>
      <w:r w:rsidRPr="000213D8">
        <w:rPr>
          <w:rFonts w:ascii="Arial" w:hAnsi="Arial" w:cs="David"/>
          <w:sz w:val="24"/>
          <w:szCs w:val="24"/>
          <w:u w:val="none"/>
          <w:rtl/>
        </w:rPr>
        <w:tab/>
        <w:t xml:space="preserve">אוקי. </w:t>
      </w:r>
    </w:p>
    <w:p w:rsidR="00261277" w:rsidRPr="000213D8" w:rsidRDefault="00261277" w:rsidP="006B5C3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ת:</w:t>
      </w:r>
      <w:r w:rsidRPr="000213D8">
        <w:rPr>
          <w:rFonts w:ascii="Arial" w:hAnsi="Arial" w:cs="David"/>
          <w:sz w:val="24"/>
          <w:szCs w:val="24"/>
          <w:u w:val="none"/>
          <w:rtl/>
        </w:rPr>
        <w:tab/>
        <w:t>שאחרי שנ</w:t>
      </w:r>
      <w:r w:rsidR="006B5C37">
        <w:rPr>
          <w:rFonts w:ascii="Arial" w:hAnsi="Arial" w:cs="David" w:hint="cs"/>
          <w:sz w:val="24"/>
          <w:szCs w:val="24"/>
          <w:u w:val="none"/>
          <w:rtl/>
        </w:rPr>
        <w:t>'</w:t>
      </w:r>
      <w:r w:rsidRPr="000213D8">
        <w:rPr>
          <w:rFonts w:ascii="Arial" w:hAnsi="Arial" w:cs="David"/>
          <w:sz w:val="24"/>
          <w:szCs w:val="24"/>
          <w:u w:val="none"/>
          <w:rtl/>
        </w:rPr>
        <w:t>,</w:t>
      </w:r>
      <w:bookmarkStart w:id="130" w:name="_ETM_Q_4390434"/>
      <w:bookmarkEnd w:id="130"/>
      <w:r w:rsidRPr="000213D8">
        <w:rPr>
          <w:rFonts w:ascii="Arial" w:hAnsi="Arial" w:cs="David"/>
          <w:sz w:val="24"/>
          <w:szCs w:val="24"/>
          <w:u w:val="none"/>
          <w:rtl/>
        </w:rPr>
        <w:t xml:space="preserve"> שיהיה בריא עד 120 נפטר, חצי הם לקחו וחצי מנ</w:t>
      </w:r>
      <w:r w:rsidR="006B5C37">
        <w:rPr>
          <w:rFonts w:ascii="Arial" w:hAnsi="Arial" w:cs="David" w:hint="cs"/>
          <w:sz w:val="24"/>
          <w:szCs w:val="24"/>
          <w:u w:val="none"/>
          <w:rtl/>
        </w:rPr>
        <w:t>'</w:t>
      </w:r>
      <w:bookmarkStart w:id="131" w:name="_ETM_Q_4392533"/>
      <w:bookmarkEnd w:id="131"/>
      <w:r w:rsidRPr="000213D8">
        <w:rPr>
          <w:rFonts w:ascii="Arial" w:hAnsi="Arial" w:cs="David"/>
          <w:sz w:val="24"/>
          <w:szCs w:val="24"/>
          <w:u w:val="none"/>
          <w:rtl/>
        </w:rPr>
        <w:t xml:space="preserve"> הם גם לוקחים, אז זה 75%. אתה רואה איזה תרגיל? זה משהו מאוד מיוחד פה, ככה אני חושב.</w:t>
      </w:r>
      <w:bookmarkStart w:id="132" w:name="_ETM_Q_4399207"/>
      <w:bookmarkEnd w:id="132"/>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ש:</w:t>
      </w:r>
      <w:r w:rsidRPr="000213D8">
        <w:rPr>
          <w:rFonts w:ascii="Arial" w:hAnsi="Arial" w:cs="David"/>
          <w:sz w:val="24"/>
          <w:szCs w:val="24"/>
          <w:u w:val="none"/>
          <w:rtl/>
        </w:rPr>
        <w:tab/>
        <w:t>הבנתי. ככה אתה</w:t>
      </w:r>
      <w:bookmarkStart w:id="133" w:name="_ETM_Q_4402040"/>
      <w:bookmarkEnd w:id="133"/>
      <w:r w:rsidRPr="000213D8">
        <w:rPr>
          <w:rFonts w:ascii="Arial" w:hAnsi="Arial" w:cs="David"/>
          <w:sz w:val="24"/>
          <w:szCs w:val="24"/>
          <w:u w:val="none"/>
          <w:rtl/>
        </w:rPr>
        <w:t xml:space="preserve"> חושב, הבנתי. </w:t>
      </w:r>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lastRenderedPageBreak/>
        <w:t>ת:</w:t>
      </w:r>
      <w:r w:rsidRPr="000213D8">
        <w:rPr>
          <w:rFonts w:ascii="Arial" w:hAnsi="Arial" w:cs="David"/>
          <w:sz w:val="24"/>
          <w:szCs w:val="24"/>
          <w:u w:val="none"/>
          <w:rtl/>
        </w:rPr>
        <w:tab/>
        <w:t>אני  חושב שככה החוק גם חושב, אבל, אתה יודע.</w:t>
      </w:r>
      <w:bookmarkStart w:id="134" w:name="_ETM_Q_4402841"/>
      <w:bookmarkEnd w:id="134"/>
    </w:p>
    <w:p w:rsidR="00261277" w:rsidRPr="000213D8" w:rsidRDefault="00261277" w:rsidP="0026127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ש:</w:t>
      </w:r>
      <w:r w:rsidRPr="000213D8">
        <w:rPr>
          <w:rFonts w:ascii="Arial" w:hAnsi="Arial" w:cs="David"/>
          <w:sz w:val="24"/>
          <w:szCs w:val="24"/>
          <w:u w:val="none"/>
          <w:rtl/>
        </w:rPr>
        <w:tab/>
        <w:t>אז, אז אני לא מבין, אז אני</w:t>
      </w:r>
      <w:bookmarkStart w:id="135" w:name="_ETM_Q_4407446"/>
      <w:bookmarkEnd w:id="135"/>
      <w:r w:rsidRPr="000213D8">
        <w:rPr>
          <w:rFonts w:ascii="Arial" w:hAnsi="Arial" w:cs="David"/>
          <w:sz w:val="24"/>
          <w:szCs w:val="24"/>
          <w:u w:val="none"/>
          <w:rtl/>
        </w:rPr>
        <w:t xml:space="preserve"> שאלתי אותך, יכול להיות שהוא רצה, שאחרי שהמשפחה מדרגה ראשונה שלו, אשתו והילדים ילכו לעולמם, אם יישאר משהו, שיקבל הצד הקרוב שלו ולא הצד הרחוק, הקרוב רחוק יותר.</w:t>
      </w:r>
      <w:bookmarkStart w:id="136" w:name="_ETM_Q_4424246"/>
      <w:bookmarkEnd w:id="136"/>
      <w:r w:rsidRPr="000213D8">
        <w:rPr>
          <w:rFonts w:ascii="Arial" w:hAnsi="Arial" w:cs="David"/>
          <w:sz w:val="24"/>
          <w:szCs w:val="24"/>
          <w:u w:val="none"/>
          <w:rtl/>
        </w:rPr>
        <w:t xml:space="preserve"> </w:t>
      </w:r>
      <w:bookmarkStart w:id="137" w:name="_ETM_Q_4424510"/>
      <w:bookmarkEnd w:id="137"/>
    </w:p>
    <w:p w:rsidR="00261277" w:rsidRPr="000213D8" w:rsidRDefault="00261277" w:rsidP="006B5C37">
      <w:pPr>
        <w:pStyle w:val="ae"/>
        <w:shd w:val="clear" w:color="auto" w:fill="auto"/>
        <w:spacing w:line="300" w:lineRule="atLeast"/>
        <w:ind w:left="2835" w:hanging="2115"/>
        <w:jc w:val="both"/>
        <w:rPr>
          <w:rFonts w:ascii="Arial" w:hAnsi="Arial" w:cs="David"/>
          <w:sz w:val="24"/>
          <w:szCs w:val="24"/>
          <w:u w:val="none"/>
          <w:rtl/>
        </w:rPr>
      </w:pPr>
      <w:r w:rsidRPr="000213D8">
        <w:rPr>
          <w:rFonts w:ascii="Arial" w:hAnsi="Arial" w:cs="David"/>
          <w:sz w:val="24"/>
          <w:szCs w:val="24"/>
          <w:u w:val="none"/>
          <w:rtl/>
        </w:rPr>
        <w:t>ת:</w:t>
      </w:r>
      <w:r w:rsidRPr="000213D8">
        <w:rPr>
          <w:rFonts w:ascii="Arial" w:hAnsi="Arial" w:cs="David"/>
          <w:sz w:val="24"/>
          <w:szCs w:val="24"/>
          <w:u w:val="none"/>
          <w:rtl/>
        </w:rPr>
        <w:tab/>
        <w:t>אני אגיד לך. הוא לא רצה לכתוב צוואה, הוא לא רצה לחתום על צוואה, וכשתביא את נ</w:t>
      </w:r>
      <w:r w:rsidR="006B5C37">
        <w:rPr>
          <w:rFonts w:ascii="Arial" w:hAnsi="Arial" w:cs="David" w:hint="cs"/>
          <w:sz w:val="24"/>
          <w:szCs w:val="24"/>
          <w:u w:val="none"/>
          <w:rtl/>
        </w:rPr>
        <w:t>'</w:t>
      </w:r>
      <w:r w:rsidRPr="000213D8">
        <w:rPr>
          <w:rFonts w:ascii="Arial" w:hAnsi="Arial" w:cs="David"/>
          <w:sz w:val="24"/>
          <w:szCs w:val="24"/>
          <w:u w:val="none"/>
          <w:rtl/>
        </w:rPr>
        <w:t xml:space="preserve"> ש</w:t>
      </w:r>
      <w:r w:rsidR="006B5C37">
        <w:rPr>
          <w:rFonts w:ascii="Arial" w:hAnsi="Arial" w:cs="David" w:hint="cs"/>
          <w:sz w:val="24"/>
          <w:szCs w:val="24"/>
          <w:u w:val="none"/>
          <w:rtl/>
        </w:rPr>
        <w:t>'</w:t>
      </w:r>
      <w:r w:rsidRPr="000213D8">
        <w:rPr>
          <w:rFonts w:ascii="Arial" w:hAnsi="Arial" w:cs="David"/>
          <w:sz w:val="24"/>
          <w:szCs w:val="24"/>
          <w:u w:val="none"/>
          <w:rtl/>
        </w:rPr>
        <w:t xml:space="preserve"> לפה,</w:t>
      </w:r>
      <w:bookmarkStart w:id="138" w:name="_ETM_Q_4431186"/>
      <w:bookmarkEnd w:id="138"/>
      <w:r w:rsidRPr="000213D8">
        <w:rPr>
          <w:rFonts w:ascii="Arial" w:hAnsi="Arial" w:cs="David"/>
          <w:sz w:val="24"/>
          <w:szCs w:val="24"/>
          <w:u w:val="none"/>
          <w:rtl/>
        </w:rPr>
        <w:t xml:space="preserve"> בעזרת השופטת, אנחנו נשמע ממנו עוד דברים, שלא כתובים ביומן שלו</w:t>
      </w:r>
      <w:r>
        <w:rPr>
          <w:rFonts w:ascii="Arial" w:hAnsi="Arial" w:cs="David" w:hint="cs"/>
          <w:b w:val="0"/>
          <w:bCs w:val="0"/>
          <w:sz w:val="24"/>
          <w:szCs w:val="24"/>
          <w:u w:val="none"/>
          <w:rtl/>
        </w:rPr>
        <w:t>"</w:t>
      </w:r>
      <w:r w:rsidR="00D05FC2">
        <w:rPr>
          <w:rFonts w:ascii="Arial" w:hAnsi="Arial" w:cs="David" w:hint="cs"/>
          <w:b w:val="0"/>
          <w:bCs w:val="0"/>
          <w:sz w:val="24"/>
          <w:szCs w:val="24"/>
          <w:u w:val="none"/>
          <w:rtl/>
        </w:rPr>
        <w:t xml:space="preserve"> (עמ' </w:t>
      </w:r>
      <w:r w:rsidR="00482DD9">
        <w:rPr>
          <w:rFonts w:ascii="Arial" w:hAnsi="Arial" w:cs="David" w:hint="cs"/>
          <w:b w:val="0"/>
          <w:bCs w:val="0"/>
          <w:sz w:val="24"/>
          <w:szCs w:val="24"/>
          <w:u w:val="none"/>
          <w:rtl/>
        </w:rPr>
        <w:t>35, ש' 31- עמ' 37, ש' 34 לפרוט' 2.12.20)</w:t>
      </w:r>
      <w:r>
        <w:rPr>
          <w:rFonts w:ascii="Arial" w:hAnsi="Arial" w:cs="David" w:hint="cs"/>
          <w:b w:val="0"/>
          <w:bCs w:val="0"/>
          <w:sz w:val="24"/>
          <w:szCs w:val="24"/>
          <w:u w:val="none"/>
          <w:rtl/>
        </w:rPr>
        <w:t>.</w:t>
      </w:r>
      <w:r w:rsidRPr="000213D8">
        <w:rPr>
          <w:rFonts w:ascii="Arial" w:hAnsi="Arial" w:cs="David"/>
          <w:sz w:val="24"/>
          <w:szCs w:val="24"/>
          <w:u w:val="none"/>
          <w:rtl/>
        </w:rPr>
        <w:t xml:space="preserve"> </w:t>
      </w:r>
    </w:p>
    <w:p w:rsidR="00261277" w:rsidRDefault="00261277" w:rsidP="00261277">
      <w:pPr>
        <w:pStyle w:val="1"/>
        <w:spacing w:line="360" w:lineRule="auto"/>
        <w:jc w:val="both"/>
        <w:rPr>
          <w:rtl/>
        </w:rPr>
      </w:pPr>
    </w:p>
    <w:p w:rsidR="007E5F75" w:rsidRDefault="00261277" w:rsidP="008B5C58">
      <w:pPr>
        <w:pStyle w:val="1"/>
        <w:numPr>
          <w:ilvl w:val="0"/>
          <w:numId w:val="1"/>
        </w:numPr>
        <w:spacing w:line="360" w:lineRule="auto"/>
        <w:ind w:left="680" w:hanging="680"/>
        <w:jc w:val="both"/>
      </w:pPr>
      <w:r>
        <w:rPr>
          <w:rFonts w:hint="cs"/>
          <w:rtl/>
        </w:rPr>
        <w:t xml:space="preserve">בכל הכבוד הראוי, </w:t>
      </w:r>
      <w:r w:rsidR="00D05FC2">
        <w:rPr>
          <w:rFonts w:hint="cs"/>
          <w:rtl/>
        </w:rPr>
        <w:t>עדות</w:t>
      </w:r>
      <w:r w:rsidR="00482DD9">
        <w:rPr>
          <w:rFonts w:hint="cs"/>
          <w:rtl/>
        </w:rPr>
        <w:t xml:space="preserve">ו </w:t>
      </w:r>
      <w:r w:rsidR="0095039D">
        <w:rPr>
          <w:rFonts w:hint="cs"/>
          <w:rtl/>
        </w:rPr>
        <w:t>ש</w:t>
      </w:r>
      <w:r w:rsidR="00482DD9">
        <w:rPr>
          <w:rFonts w:hint="cs"/>
          <w:rtl/>
        </w:rPr>
        <w:t xml:space="preserve">ל </w:t>
      </w:r>
      <w:r w:rsidR="00D05FC2">
        <w:rPr>
          <w:rFonts w:hint="cs"/>
          <w:rtl/>
        </w:rPr>
        <w:t xml:space="preserve">האפוטרופוס </w:t>
      </w:r>
      <w:r w:rsidR="00504A50">
        <w:rPr>
          <w:rFonts w:hint="cs"/>
          <w:rtl/>
        </w:rPr>
        <w:t xml:space="preserve">הינה עדות אשר </w:t>
      </w:r>
      <w:r w:rsidR="008B5C58">
        <w:rPr>
          <w:rFonts w:hint="cs"/>
          <w:rtl/>
        </w:rPr>
        <w:t xml:space="preserve">אינה תואמת את </w:t>
      </w:r>
      <w:r w:rsidR="00504A50">
        <w:rPr>
          <w:rFonts w:hint="cs"/>
          <w:rtl/>
        </w:rPr>
        <w:t>סיפור חייו של המנוח ו</w:t>
      </w:r>
      <w:r w:rsidR="008B5C58">
        <w:rPr>
          <w:rFonts w:hint="cs"/>
          <w:rtl/>
        </w:rPr>
        <w:t xml:space="preserve">אף הינה </w:t>
      </w:r>
      <w:r w:rsidR="00482DD9">
        <w:rPr>
          <w:rFonts w:hint="cs"/>
          <w:rtl/>
        </w:rPr>
        <w:t xml:space="preserve">מתממת. </w:t>
      </w:r>
      <w:r w:rsidR="0095039D">
        <w:rPr>
          <w:rFonts w:hint="cs"/>
          <w:rtl/>
        </w:rPr>
        <w:t xml:space="preserve">עדות זו מתעלמת </w:t>
      </w:r>
      <w:r w:rsidR="00504A50">
        <w:rPr>
          <w:rFonts w:hint="cs"/>
          <w:rtl/>
        </w:rPr>
        <w:t xml:space="preserve">הן </w:t>
      </w:r>
      <w:r w:rsidR="0095039D">
        <w:rPr>
          <w:rFonts w:hint="cs"/>
          <w:rtl/>
        </w:rPr>
        <w:t>ממצבם הרפואי של אשת המנוח ובנו ו</w:t>
      </w:r>
      <w:r w:rsidR="00504A50">
        <w:rPr>
          <w:rFonts w:hint="cs"/>
          <w:rtl/>
        </w:rPr>
        <w:t>הן</w:t>
      </w:r>
      <w:r w:rsidR="0095039D">
        <w:rPr>
          <w:rFonts w:hint="cs"/>
          <w:rtl/>
        </w:rPr>
        <w:t xml:space="preserve"> מהסכסוך בין המנוח לבין בני משפחת אשתו ז"ל</w:t>
      </w:r>
      <w:r w:rsidR="00504A50">
        <w:rPr>
          <w:rFonts w:hint="cs"/>
          <w:rtl/>
        </w:rPr>
        <w:t xml:space="preserve"> בעת עריכת הצוואה</w:t>
      </w:r>
      <w:r w:rsidR="0095039D">
        <w:rPr>
          <w:rFonts w:hint="cs"/>
          <w:rtl/>
        </w:rPr>
        <w:t xml:space="preserve">. </w:t>
      </w:r>
      <w:r w:rsidR="008B5C58">
        <w:rPr>
          <w:rFonts w:hint="cs"/>
          <w:rtl/>
        </w:rPr>
        <w:t xml:space="preserve">לאור האמור, ביקש המנוח לקבוע מנגנון הגיוני וסביר </w:t>
      </w:r>
      <w:r>
        <w:rPr>
          <w:rFonts w:hint="cs"/>
          <w:rtl/>
        </w:rPr>
        <w:t xml:space="preserve">אשר </w:t>
      </w:r>
      <w:r w:rsidR="00504A50">
        <w:rPr>
          <w:rFonts w:hint="cs"/>
          <w:rtl/>
        </w:rPr>
        <w:t xml:space="preserve">מחד </w:t>
      </w:r>
      <w:r>
        <w:rPr>
          <w:rFonts w:hint="cs"/>
          <w:rtl/>
        </w:rPr>
        <w:t xml:space="preserve">יבטיח את רווחתם וטובתם של בנו ואשתו גם ללא הורשה ישירה לידיהם ובפרט משברור </w:t>
      </w:r>
      <w:r w:rsidR="0095039D">
        <w:rPr>
          <w:rFonts w:hint="cs"/>
          <w:rtl/>
        </w:rPr>
        <w:t xml:space="preserve">לו כי </w:t>
      </w:r>
      <w:r>
        <w:rPr>
          <w:rFonts w:hint="cs"/>
          <w:rtl/>
        </w:rPr>
        <w:t>אי</w:t>
      </w:r>
      <w:r w:rsidR="0095039D">
        <w:rPr>
          <w:rFonts w:hint="cs"/>
          <w:rtl/>
        </w:rPr>
        <w:t>נם</w:t>
      </w:r>
      <w:r>
        <w:rPr>
          <w:rFonts w:hint="cs"/>
          <w:rtl/>
        </w:rPr>
        <w:t xml:space="preserve"> יכולים לדאוג לעצמם ו/או לנהל בעצמם את רכושו, ומאידך </w:t>
      </w:r>
      <w:r w:rsidR="00504A50">
        <w:rPr>
          <w:rFonts w:hint="cs"/>
          <w:rtl/>
        </w:rPr>
        <w:t xml:space="preserve">יבטיח </w:t>
      </w:r>
      <w:r>
        <w:rPr>
          <w:rFonts w:hint="cs"/>
          <w:rtl/>
        </w:rPr>
        <w:t xml:space="preserve">כי רכושו </w:t>
      </w:r>
      <w:r w:rsidR="00504A50">
        <w:rPr>
          <w:rFonts w:hint="cs"/>
          <w:rtl/>
        </w:rPr>
        <w:t xml:space="preserve">של המנוח </w:t>
      </w:r>
      <w:r>
        <w:rPr>
          <w:rFonts w:hint="cs"/>
          <w:rtl/>
        </w:rPr>
        <w:t>לא יעבור ו/או י</w:t>
      </w:r>
      <w:r w:rsidR="0095039D">
        <w:rPr>
          <w:rFonts w:hint="cs"/>
          <w:rtl/>
        </w:rPr>
        <w:t xml:space="preserve">נוהל </w:t>
      </w:r>
      <w:r>
        <w:rPr>
          <w:rFonts w:hint="cs"/>
          <w:rtl/>
        </w:rPr>
        <w:t>ע"י בני משפחתה של אשתו עמם ה</w:t>
      </w:r>
      <w:r w:rsidR="0095039D">
        <w:rPr>
          <w:rFonts w:hint="cs"/>
          <w:rtl/>
        </w:rPr>
        <w:t>וא</w:t>
      </w:r>
      <w:r>
        <w:rPr>
          <w:rFonts w:hint="cs"/>
          <w:rtl/>
        </w:rPr>
        <w:t xml:space="preserve"> מסוכסך</w:t>
      </w:r>
      <w:r w:rsidR="00D05FC2">
        <w:rPr>
          <w:rFonts w:hint="cs"/>
          <w:rtl/>
        </w:rPr>
        <w:t>.</w:t>
      </w:r>
      <w:r>
        <w:rPr>
          <w:rFonts w:hint="cs"/>
          <w:rtl/>
        </w:rPr>
        <w:t xml:space="preserve"> בנוסף, </w:t>
      </w:r>
      <w:r w:rsidR="008B5C58">
        <w:rPr>
          <w:rFonts w:hint="cs"/>
          <w:rtl/>
        </w:rPr>
        <w:t>סביר וטבעי ה</w:t>
      </w:r>
      <w:r w:rsidR="0095039D">
        <w:rPr>
          <w:rFonts w:hint="cs"/>
          <w:rtl/>
        </w:rPr>
        <w:t>וא ש</w:t>
      </w:r>
      <w:r>
        <w:rPr>
          <w:rFonts w:hint="cs"/>
          <w:rtl/>
        </w:rPr>
        <w:t>המנוח יבחר</w:t>
      </w:r>
      <w:r w:rsidR="00D05FC2">
        <w:rPr>
          <w:rFonts w:hint="cs"/>
          <w:rtl/>
        </w:rPr>
        <w:t xml:space="preserve"> להוריש את יתרת עזבונו לב</w:t>
      </w:r>
      <w:r>
        <w:rPr>
          <w:rFonts w:hint="cs"/>
          <w:rtl/>
        </w:rPr>
        <w:t xml:space="preserve">ני משפחתו מדרגה ראשונה </w:t>
      </w:r>
      <w:r w:rsidR="00D05FC2">
        <w:rPr>
          <w:rFonts w:hint="cs"/>
          <w:rtl/>
        </w:rPr>
        <w:t>ואף ימנה אותם כאחראים על ביצוע הוראות הצוואה</w:t>
      </w:r>
      <w:r w:rsidR="00504A50">
        <w:rPr>
          <w:rFonts w:hint="cs"/>
          <w:rtl/>
        </w:rPr>
        <w:t xml:space="preserve"> </w:t>
      </w:r>
      <w:r w:rsidR="00D05FC2">
        <w:rPr>
          <w:rFonts w:hint="cs"/>
          <w:rtl/>
        </w:rPr>
        <w:t>ביחד עם נושא תפקיד מקצועי כיוון שסמך על אחיו שידאגו למילוי רצונו</w:t>
      </w:r>
      <w:r w:rsidR="007E5F75">
        <w:rPr>
          <w:rFonts w:hint="cs"/>
          <w:rtl/>
        </w:rPr>
        <w:t xml:space="preserve">. </w:t>
      </w:r>
    </w:p>
    <w:p w:rsidR="007E5F75" w:rsidRPr="007E5F75" w:rsidRDefault="007E5F75" w:rsidP="007E5F75">
      <w:pPr>
        <w:pStyle w:val="1"/>
        <w:spacing w:line="360" w:lineRule="auto"/>
        <w:ind w:left="680"/>
        <w:jc w:val="both"/>
        <w:rPr>
          <w:sz w:val="12"/>
          <w:szCs w:val="12"/>
        </w:rPr>
      </w:pPr>
    </w:p>
    <w:p w:rsidR="007E5F75" w:rsidRDefault="007E5F75" w:rsidP="00381488">
      <w:pPr>
        <w:pStyle w:val="1"/>
        <w:numPr>
          <w:ilvl w:val="0"/>
          <w:numId w:val="1"/>
        </w:numPr>
        <w:spacing w:line="360" w:lineRule="auto"/>
        <w:ind w:left="680" w:hanging="680"/>
        <w:jc w:val="both"/>
      </w:pPr>
      <w:r>
        <w:rPr>
          <w:rFonts w:hint="cs"/>
          <w:rtl/>
        </w:rPr>
        <w:t>בנוסף, מעדות הנתבע עולה כי הנתבע כועס על התובעת 1 שכן ל</w:t>
      </w:r>
      <w:r w:rsidR="00504A50">
        <w:rPr>
          <w:rFonts w:hint="cs"/>
          <w:rtl/>
        </w:rPr>
        <w:t xml:space="preserve">שיטתו היא היתה האחראית למכירת הדירה בבני ברק ומעבר לדירה ברמת גן ולדבריו </w:t>
      </w:r>
      <w:r>
        <w:rPr>
          <w:rFonts w:hint="cs"/>
          <w:rtl/>
        </w:rPr>
        <w:t xml:space="preserve">מדובר במהלך שנועד להשתלט על רכושם של הוריו. כן </w:t>
      </w:r>
      <w:r w:rsidR="00381488">
        <w:rPr>
          <w:rFonts w:hint="cs"/>
          <w:rtl/>
        </w:rPr>
        <w:t xml:space="preserve">לטענת </w:t>
      </w:r>
      <w:r>
        <w:rPr>
          <w:rFonts w:hint="cs"/>
          <w:rtl/>
        </w:rPr>
        <w:t>הנתבע</w:t>
      </w:r>
      <w:r w:rsidR="00381488">
        <w:rPr>
          <w:rFonts w:hint="cs"/>
          <w:rtl/>
        </w:rPr>
        <w:t xml:space="preserve">, התובעת משכה </w:t>
      </w:r>
      <w:r>
        <w:rPr>
          <w:rFonts w:hint="cs"/>
          <w:rtl/>
        </w:rPr>
        <w:t xml:space="preserve">כספים מחשבון הבנק של הוריו וגם על כך הביע </w:t>
      </w:r>
      <w:r w:rsidR="00381488">
        <w:rPr>
          <w:rFonts w:hint="cs"/>
          <w:rtl/>
        </w:rPr>
        <w:t xml:space="preserve">תרעומת רבה  כלפי </w:t>
      </w:r>
      <w:r>
        <w:rPr>
          <w:rFonts w:hint="cs"/>
          <w:rtl/>
        </w:rPr>
        <w:t>התובעת 1. כך מתוך עדותו:</w:t>
      </w:r>
    </w:p>
    <w:p w:rsidR="007E5F75" w:rsidRPr="008B069E" w:rsidRDefault="007E5F75" w:rsidP="007E5F75">
      <w:pPr>
        <w:pStyle w:val="1"/>
        <w:spacing w:line="360" w:lineRule="auto"/>
        <w:jc w:val="both"/>
        <w:rPr>
          <w:sz w:val="12"/>
          <w:szCs w:val="12"/>
          <w:rtl/>
        </w:rPr>
      </w:pPr>
    </w:p>
    <w:p w:rsidR="007E5F75" w:rsidRPr="007C0647" w:rsidRDefault="007E5F75" w:rsidP="00A55DD4">
      <w:pPr>
        <w:pStyle w:val="ae"/>
        <w:shd w:val="clear" w:color="auto" w:fill="auto"/>
        <w:spacing w:line="300" w:lineRule="atLeast"/>
        <w:ind w:left="2160" w:hanging="1305"/>
        <w:jc w:val="both"/>
        <w:rPr>
          <w:rFonts w:ascii="Arial" w:hAnsi="Arial" w:cs="David"/>
          <w:sz w:val="24"/>
          <w:szCs w:val="24"/>
          <w:u w:val="none"/>
        </w:rPr>
      </w:pPr>
      <w:r>
        <w:rPr>
          <w:rFonts w:ascii="Arial" w:hAnsi="Arial" w:cs="David" w:hint="cs"/>
          <w:sz w:val="24"/>
          <w:szCs w:val="24"/>
          <w:u w:val="none"/>
          <w:rtl/>
        </w:rPr>
        <w:t>"ת.</w:t>
      </w:r>
      <w:r>
        <w:rPr>
          <w:rFonts w:ascii="Arial" w:hAnsi="Arial" w:cs="David" w:hint="cs"/>
          <w:sz w:val="24"/>
          <w:szCs w:val="24"/>
          <w:u w:val="none"/>
          <w:rtl/>
        </w:rPr>
        <w:tab/>
      </w:r>
      <w:r w:rsidRPr="007C0647">
        <w:rPr>
          <w:rFonts w:ascii="Arial" w:hAnsi="Arial" w:cs="David"/>
          <w:sz w:val="24"/>
          <w:szCs w:val="24"/>
          <w:u w:val="none"/>
          <w:rtl/>
        </w:rPr>
        <w:t>ראיתי שנמשכו כספים מהחשבון שלי וביררתי בבנק לפקודת מי ואז הפקידה בבנק אמרה לי שכתוב שזה לפקודת א</w:t>
      </w:r>
      <w:r w:rsidR="006B5C37">
        <w:rPr>
          <w:rFonts w:ascii="Arial" w:hAnsi="Arial" w:cs="David" w:hint="cs"/>
          <w:sz w:val="24"/>
          <w:szCs w:val="24"/>
          <w:u w:val="none"/>
          <w:rtl/>
        </w:rPr>
        <w:t>'</w:t>
      </w:r>
      <w:r w:rsidRPr="007C0647">
        <w:rPr>
          <w:rFonts w:ascii="Arial" w:hAnsi="Arial" w:cs="David"/>
          <w:sz w:val="24"/>
          <w:szCs w:val="24"/>
          <w:u w:val="none"/>
          <w:rtl/>
        </w:rPr>
        <w:t xml:space="preserve"> ש</w:t>
      </w:r>
      <w:r w:rsidR="006B5C37">
        <w:rPr>
          <w:rFonts w:ascii="Arial" w:hAnsi="Arial" w:cs="David" w:hint="cs"/>
          <w:sz w:val="24"/>
          <w:szCs w:val="24"/>
          <w:u w:val="none"/>
          <w:rtl/>
        </w:rPr>
        <w:t>'</w:t>
      </w:r>
      <w:r w:rsidRPr="007C0647">
        <w:rPr>
          <w:rFonts w:ascii="Arial" w:hAnsi="Arial" w:cs="David"/>
          <w:sz w:val="24"/>
          <w:szCs w:val="24"/>
          <w:u w:val="none"/>
          <w:rtl/>
        </w:rPr>
        <w:t>. זה אני יודע וזה</w:t>
      </w:r>
      <w:bookmarkStart w:id="139" w:name="_ETM_Q_881285"/>
      <w:bookmarkEnd w:id="139"/>
      <w:r w:rsidRPr="007C0647">
        <w:rPr>
          <w:rFonts w:ascii="Arial" w:hAnsi="Arial" w:cs="David"/>
          <w:sz w:val="24"/>
          <w:szCs w:val="24"/>
          <w:u w:val="none"/>
          <w:rtl/>
        </w:rPr>
        <w:t xml:space="preserve"> הרבה שיקים שנמשכו. ודבר אחד, להורים שלי היה חשבון בבנק</w:t>
      </w:r>
      <w:bookmarkStart w:id="140" w:name="_ETM_Q_888392"/>
      <w:bookmarkEnd w:id="140"/>
      <w:r w:rsidRPr="007C0647">
        <w:rPr>
          <w:rFonts w:ascii="Arial" w:hAnsi="Arial" w:cs="David"/>
          <w:sz w:val="24"/>
          <w:szCs w:val="24"/>
          <w:u w:val="none"/>
          <w:rtl/>
        </w:rPr>
        <w:t xml:space="preserve"> יהב קודם ובבנק יהב היא רצתה לעשות פעולות בחשבון, א</w:t>
      </w:r>
      <w:r w:rsidR="006B5C37">
        <w:rPr>
          <w:rFonts w:ascii="Arial" w:hAnsi="Arial" w:cs="David" w:hint="cs"/>
          <w:sz w:val="24"/>
          <w:szCs w:val="24"/>
          <w:u w:val="none"/>
          <w:rtl/>
        </w:rPr>
        <w:t>'</w:t>
      </w:r>
      <w:bookmarkStart w:id="141" w:name="_ETM_Q_894317"/>
      <w:bookmarkEnd w:id="141"/>
      <w:r w:rsidRPr="007C0647">
        <w:rPr>
          <w:rFonts w:ascii="Arial" w:hAnsi="Arial" w:cs="David"/>
          <w:sz w:val="24"/>
          <w:szCs w:val="24"/>
          <w:u w:val="none"/>
          <w:rtl/>
        </w:rPr>
        <w:t xml:space="preserve"> אחותו של אבא וש</w:t>
      </w:r>
      <w:r w:rsidR="006B5C37">
        <w:rPr>
          <w:rFonts w:ascii="Arial" w:hAnsi="Arial" w:cs="David" w:hint="cs"/>
          <w:sz w:val="24"/>
          <w:szCs w:val="24"/>
          <w:u w:val="none"/>
          <w:rtl/>
        </w:rPr>
        <w:t>'</w:t>
      </w:r>
      <w:r w:rsidRPr="007C0647">
        <w:rPr>
          <w:rFonts w:ascii="Arial" w:hAnsi="Arial" w:cs="David"/>
          <w:sz w:val="24"/>
          <w:szCs w:val="24"/>
          <w:u w:val="none"/>
          <w:rtl/>
        </w:rPr>
        <w:t xml:space="preserve"> ש</w:t>
      </w:r>
      <w:r w:rsidR="006B5C37">
        <w:rPr>
          <w:rFonts w:ascii="Arial" w:hAnsi="Arial" w:cs="David" w:hint="cs"/>
          <w:sz w:val="24"/>
          <w:szCs w:val="24"/>
          <w:u w:val="none"/>
          <w:rtl/>
        </w:rPr>
        <w:t>'</w:t>
      </w:r>
      <w:r w:rsidRPr="007C0647">
        <w:rPr>
          <w:rFonts w:ascii="Arial" w:hAnsi="Arial" w:cs="David"/>
          <w:sz w:val="24"/>
          <w:szCs w:val="24"/>
          <w:u w:val="none"/>
          <w:rtl/>
        </w:rPr>
        <w:t>, אח של אבא</w:t>
      </w:r>
      <w:bookmarkStart w:id="142" w:name="_ETM_Q_896769"/>
      <w:bookmarkEnd w:id="142"/>
      <w:r w:rsidRPr="007C0647">
        <w:rPr>
          <w:rFonts w:ascii="Arial" w:hAnsi="Arial" w:cs="David"/>
          <w:sz w:val="24"/>
          <w:szCs w:val="24"/>
          <w:u w:val="none"/>
          <w:rtl/>
        </w:rPr>
        <w:t xml:space="preserve">, ואמרו להם לא אתם לא אפוטרופוסים אתם לא יכולים לעשות חשבון, פעולות בחשבון, צריך, וחוץ מזה הוא </w:t>
      </w:r>
      <w:bookmarkStart w:id="143" w:name="_ETM_Q_907621"/>
      <w:bookmarkEnd w:id="143"/>
      <w:r w:rsidRPr="007C0647">
        <w:rPr>
          <w:rFonts w:ascii="Arial" w:hAnsi="Arial" w:cs="David"/>
          <w:sz w:val="24"/>
          <w:szCs w:val="24"/>
          <w:u w:val="none"/>
          <w:rtl/>
        </w:rPr>
        <w:t>לא במצב טוב, צריך למנות לו אפוטרופוס כדי שיהיה אפשר לעשות לו פעולות בחשבון. הם לא מינו לו אפוטרופוס, הם פתחו פשוט חשבון בבנק הפועלים ולא יודע, בבנק הפועלים משום מה הסכימו שהם יעשו פעולות בחשבון. אני לא יודע מה הסיבה לזה וגם,</w:t>
      </w:r>
      <w:bookmarkStart w:id="144" w:name="_ETM_Q_916287"/>
      <w:bookmarkEnd w:id="144"/>
      <w:r w:rsidRPr="007C0647">
        <w:rPr>
          <w:rFonts w:ascii="Arial" w:hAnsi="Arial" w:cs="David"/>
          <w:sz w:val="24"/>
          <w:szCs w:val="24"/>
          <w:u w:val="none"/>
          <w:rtl/>
        </w:rPr>
        <w:t xml:space="preserve"> אני בכלל לא, אני בכלל לא ידעתי על הצוואה,</w:t>
      </w:r>
      <w:bookmarkStart w:id="145" w:name="_ETM_Q_925691"/>
      <w:bookmarkEnd w:id="145"/>
      <w:r w:rsidRPr="007C0647">
        <w:rPr>
          <w:rFonts w:ascii="Arial" w:hAnsi="Arial" w:cs="David"/>
          <w:sz w:val="24"/>
          <w:szCs w:val="24"/>
          <w:u w:val="none"/>
          <w:rtl/>
        </w:rPr>
        <w:t xml:space="preserve"> רק אחרי שאבא שלי נפטר ודודה שלי מצד האמא, ש</w:t>
      </w:r>
      <w:r w:rsidR="00A55DD4">
        <w:rPr>
          <w:rFonts w:ascii="Arial" w:hAnsi="Arial" w:cs="David" w:hint="cs"/>
          <w:sz w:val="24"/>
          <w:szCs w:val="24"/>
          <w:u w:val="none"/>
          <w:rtl/>
        </w:rPr>
        <w:t>'</w:t>
      </w:r>
      <w:bookmarkStart w:id="146" w:name="_ETM_Q_931911"/>
      <w:bookmarkEnd w:id="146"/>
      <w:r w:rsidRPr="007C0647">
        <w:rPr>
          <w:rFonts w:ascii="Arial" w:hAnsi="Arial" w:cs="David"/>
          <w:sz w:val="24"/>
          <w:szCs w:val="24"/>
          <w:u w:val="none"/>
          <w:rtl/>
        </w:rPr>
        <w:t xml:space="preserve"> מ</w:t>
      </w:r>
      <w:r w:rsidR="00A55DD4">
        <w:rPr>
          <w:rFonts w:ascii="Arial" w:hAnsi="Arial" w:cs="David" w:hint="cs"/>
          <w:sz w:val="24"/>
          <w:szCs w:val="24"/>
          <w:u w:val="none"/>
          <w:rtl/>
        </w:rPr>
        <w:t>'</w:t>
      </w:r>
      <w:r w:rsidRPr="007C0647">
        <w:rPr>
          <w:rFonts w:ascii="Arial" w:hAnsi="Arial" w:cs="David"/>
          <w:sz w:val="24"/>
          <w:szCs w:val="24"/>
          <w:u w:val="none"/>
          <w:rtl/>
        </w:rPr>
        <w:t xml:space="preserve"> רצתה לעשות צו ירושה בשבילי ובשביל אמא ואמרו לה אי אפשר לעשות צו ירושה אם יש צוואה, ואז</w:t>
      </w:r>
      <w:bookmarkStart w:id="147" w:name="_ETM_Q_940606"/>
      <w:bookmarkEnd w:id="147"/>
      <w:r w:rsidRPr="007C0647">
        <w:rPr>
          <w:rFonts w:ascii="Arial" w:hAnsi="Arial" w:cs="David"/>
          <w:sz w:val="24"/>
          <w:szCs w:val="24"/>
          <w:u w:val="none"/>
          <w:rtl/>
        </w:rPr>
        <w:t xml:space="preserve"> היא סיפרה לה ואחר כך הראתה לי את הצוואה בפועל </w:t>
      </w:r>
      <w:bookmarkStart w:id="148" w:name="_ETM_Q_939093"/>
      <w:bookmarkEnd w:id="148"/>
      <w:r w:rsidRPr="007C0647">
        <w:rPr>
          <w:rFonts w:ascii="Arial" w:hAnsi="Arial" w:cs="David"/>
          <w:sz w:val="24"/>
          <w:szCs w:val="24"/>
          <w:u w:val="none"/>
          <w:rtl/>
        </w:rPr>
        <w:t>וקראתי אותה. יום אחד כאיל</w:t>
      </w:r>
      <w:bookmarkStart w:id="149" w:name="_ETM_Q_949350"/>
      <w:bookmarkEnd w:id="149"/>
      <w:r w:rsidRPr="007C0647">
        <w:rPr>
          <w:rFonts w:ascii="Arial" w:hAnsi="Arial" w:cs="David"/>
          <w:sz w:val="24"/>
          <w:szCs w:val="24"/>
          <w:u w:val="none"/>
          <w:rtl/>
        </w:rPr>
        <w:t>ו שא</w:t>
      </w:r>
      <w:r w:rsidR="006B5C37">
        <w:rPr>
          <w:rFonts w:ascii="Arial" w:hAnsi="Arial" w:cs="David" w:hint="cs"/>
          <w:sz w:val="24"/>
          <w:szCs w:val="24"/>
          <w:u w:val="none"/>
          <w:rtl/>
        </w:rPr>
        <w:t>'</w:t>
      </w:r>
      <w:r w:rsidRPr="007C0647">
        <w:rPr>
          <w:rFonts w:ascii="Arial" w:hAnsi="Arial" w:cs="David"/>
          <w:sz w:val="24"/>
          <w:szCs w:val="24"/>
          <w:u w:val="none"/>
          <w:rtl/>
        </w:rPr>
        <w:t xml:space="preserve"> באה לבקר, שאלתי אותה 'למה, כאילו, החתמת את</w:t>
      </w:r>
      <w:bookmarkStart w:id="150" w:name="_ETM_Q_952152"/>
      <w:bookmarkEnd w:id="150"/>
      <w:r w:rsidRPr="007C0647">
        <w:rPr>
          <w:rFonts w:ascii="Arial" w:hAnsi="Arial" w:cs="David"/>
          <w:sz w:val="24"/>
          <w:szCs w:val="24"/>
          <w:u w:val="none"/>
          <w:rtl/>
        </w:rPr>
        <w:t xml:space="preserve"> אבא על צוואה לכל האחים והאחיות שלך?' היא ענתה לי</w:t>
      </w:r>
      <w:bookmarkStart w:id="151" w:name="_ETM_Q_956527"/>
      <w:bookmarkEnd w:id="151"/>
      <w:r w:rsidRPr="007C0647">
        <w:rPr>
          <w:rFonts w:ascii="Arial" w:hAnsi="Arial" w:cs="David"/>
          <w:sz w:val="24"/>
          <w:szCs w:val="24"/>
          <w:u w:val="none"/>
          <w:rtl/>
        </w:rPr>
        <w:t xml:space="preserve"> 'לך לעזאזל', אמא שלי התעצבנה מזה כי היא אהבה אותי מאוד, היא אמרה לה בערבית, כי אני יודע, היא</w:t>
      </w:r>
      <w:bookmarkStart w:id="152" w:name="_ETM_Q_963319"/>
      <w:bookmarkEnd w:id="152"/>
      <w:r w:rsidRPr="007C0647">
        <w:rPr>
          <w:rFonts w:ascii="Arial" w:hAnsi="Arial" w:cs="David"/>
          <w:sz w:val="24"/>
          <w:szCs w:val="24"/>
          <w:u w:val="none"/>
          <w:rtl/>
        </w:rPr>
        <w:t xml:space="preserve"> אמרה לה </w:t>
      </w:r>
      <w:r w:rsidRPr="007C0647">
        <w:rPr>
          <w:rFonts w:ascii="Arial" w:hAnsi="Arial" w:cs="David"/>
          <w:sz w:val="24"/>
          <w:szCs w:val="24"/>
          <w:u w:val="none"/>
          <w:rtl/>
        </w:rPr>
        <w:lastRenderedPageBreak/>
        <w:t>בהתחלה בערבית זה. "(ערבית)" כלומר, "תסתמי את הפה". היא אמרה לה (ערבית), אמא שלי קיללה את</w:t>
      </w:r>
      <w:bookmarkStart w:id="153" w:name="_ETM_Q_969673"/>
      <w:bookmarkEnd w:id="153"/>
      <w:r w:rsidRPr="007C0647">
        <w:rPr>
          <w:rFonts w:ascii="Arial" w:hAnsi="Arial" w:cs="David"/>
          <w:sz w:val="24"/>
          <w:szCs w:val="24"/>
          <w:u w:val="none"/>
          <w:rtl/>
        </w:rPr>
        <w:t xml:space="preserve"> א</w:t>
      </w:r>
      <w:r w:rsidR="006B5C37">
        <w:rPr>
          <w:rFonts w:ascii="Arial" w:hAnsi="Arial" w:cs="David" w:hint="cs"/>
          <w:sz w:val="24"/>
          <w:szCs w:val="24"/>
          <w:u w:val="none"/>
          <w:rtl/>
        </w:rPr>
        <w:t>'</w:t>
      </w:r>
      <w:r w:rsidRPr="007C0647">
        <w:rPr>
          <w:rFonts w:ascii="Arial" w:hAnsi="Arial" w:cs="David"/>
          <w:sz w:val="24"/>
          <w:szCs w:val="24"/>
          <w:u w:val="none"/>
          <w:rtl/>
        </w:rPr>
        <w:t xml:space="preserve"> כי היא מאוד התעצבנה שהיא אמרה</w:t>
      </w:r>
      <w:bookmarkStart w:id="154" w:name="_ETM_Q_975458"/>
      <w:bookmarkEnd w:id="154"/>
      <w:r w:rsidRPr="007C0647">
        <w:rPr>
          <w:rFonts w:ascii="Arial" w:hAnsi="Arial" w:cs="David"/>
          <w:sz w:val="24"/>
          <w:szCs w:val="24"/>
          <w:u w:val="none"/>
          <w:rtl/>
        </w:rPr>
        <w:t xml:space="preserve"> לי, הייתי מאוד יקר לה. "(ערבית)" זה אומר יימח שמך, "לכי לעזאזל", היא אמרה </w:t>
      </w:r>
      <w:bookmarkStart w:id="155" w:name="_ETM_Q_979514"/>
      <w:bookmarkEnd w:id="155"/>
      <w:r w:rsidRPr="007C0647">
        <w:rPr>
          <w:rFonts w:ascii="Arial" w:hAnsi="Arial" w:cs="David"/>
          <w:sz w:val="24"/>
          <w:szCs w:val="24"/>
          <w:u w:val="none"/>
          <w:rtl/>
        </w:rPr>
        <w:t>לה, א</w:t>
      </w:r>
      <w:r w:rsidR="006B5C37">
        <w:rPr>
          <w:rFonts w:ascii="Arial" w:hAnsi="Arial" w:cs="David" w:hint="cs"/>
          <w:sz w:val="24"/>
          <w:szCs w:val="24"/>
          <w:u w:val="none"/>
          <w:rtl/>
        </w:rPr>
        <w:t>'</w:t>
      </w:r>
      <w:r w:rsidRPr="007C0647">
        <w:rPr>
          <w:rFonts w:ascii="Arial" w:hAnsi="Arial" w:cs="David"/>
          <w:sz w:val="24"/>
          <w:szCs w:val="24"/>
          <w:u w:val="none"/>
          <w:rtl/>
        </w:rPr>
        <w:t xml:space="preserve"> והיא אמרה לא</w:t>
      </w:r>
      <w:r w:rsidR="006B5C37">
        <w:rPr>
          <w:rFonts w:ascii="Arial" w:hAnsi="Arial" w:cs="David" w:hint="cs"/>
          <w:sz w:val="24"/>
          <w:szCs w:val="24"/>
          <w:u w:val="none"/>
          <w:rtl/>
        </w:rPr>
        <w:t>'</w:t>
      </w:r>
      <w:r w:rsidRPr="007C0647">
        <w:rPr>
          <w:rFonts w:ascii="Arial" w:hAnsi="Arial" w:cs="David"/>
          <w:sz w:val="24"/>
          <w:szCs w:val="24"/>
          <w:u w:val="none"/>
          <w:rtl/>
        </w:rPr>
        <w:t xml:space="preserve"> ואמרה לה "(ערבית)" זאת אומרת, "אני לא רוצה לראות אותך יותר". ו"(ערבית)",</w:t>
      </w:r>
      <w:bookmarkStart w:id="156" w:name="_ETM_Q_991598"/>
      <w:bookmarkEnd w:id="156"/>
      <w:r w:rsidRPr="007C0647">
        <w:rPr>
          <w:rFonts w:ascii="Arial" w:hAnsi="Arial" w:cs="David"/>
          <w:sz w:val="24"/>
          <w:szCs w:val="24"/>
          <w:u w:val="none"/>
          <w:rtl/>
        </w:rPr>
        <w:t xml:space="preserve"> לך לעזאזל, זאת אומרת "אסור שתגידי לבן שלי לך לעזאזל". אז היחס של א</w:t>
      </w:r>
      <w:r w:rsidR="006B5C37">
        <w:rPr>
          <w:rFonts w:ascii="Arial" w:hAnsi="Arial" w:cs="David" w:hint="cs"/>
          <w:sz w:val="24"/>
          <w:szCs w:val="24"/>
          <w:u w:val="none"/>
          <w:rtl/>
        </w:rPr>
        <w:t>'</w:t>
      </w:r>
      <w:r w:rsidRPr="007C0647">
        <w:rPr>
          <w:rFonts w:ascii="Arial" w:hAnsi="Arial" w:cs="David"/>
          <w:sz w:val="24"/>
          <w:szCs w:val="24"/>
          <w:u w:val="none"/>
          <w:rtl/>
        </w:rPr>
        <w:t xml:space="preserve"> היה היחס הכי</w:t>
      </w:r>
      <w:bookmarkStart w:id="157" w:name="_ETM_Q_996384"/>
      <w:bookmarkEnd w:id="157"/>
      <w:r w:rsidRPr="007C0647">
        <w:rPr>
          <w:rFonts w:ascii="Arial" w:hAnsi="Arial" w:cs="David"/>
          <w:sz w:val="24"/>
          <w:szCs w:val="24"/>
          <w:u w:val="none"/>
          <w:rtl/>
        </w:rPr>
        <w:t xml:space="preserve"> גרוע מכל המשפחה.</w:t>
      </w:r>
      <w:bookmarkStart w:id="158" w:name="_ETM_Q_1000406"/>
      <w:bookmarkEnd w:id="158"/>
    </w:p>
    <w:p w:rsidR="007E5F75" w:rsidRPr="007C0647" w:rsidRDefault="007E5F75" w:rsidP="007E5F75">
      <w:pPr>
        <w:pStyle w:val="ae"/>
        <w:shd w:val="clear" w:color="auto" w:fill="auto"/>
        <w:spacing w:line="300" w:lineRule="atLeast"/>
        <w:ind w:left="720" w:firstLine="0"/>
        <w:jc w:val="both"/>
        <w:rPr>
          <w:rFonts w:ascii="Arial" w:hAnsi="Arial" w:cs="David"/>
          <w:sz w:val="24"/>
          <w:szCs w:val="24"/>
          <w:u w:val="none"/>
          <w:rtl/>
        </w:rPr>
      </w:pPr>
      <w:r>
        <w:rPr>
          <w:rFonts w:ascii="Arial" w:hAnsi="Arial" w:cs="David" w:hint="cs"/>
          <w:sz w:val="24"/>
          <w:szCs w:val="24"/>
          <w:u w:val="none"/>
          <w:rtl/>
        </w:rPr>
        <w:t>ביהמ"ש</w:t>
      </w:r>
      <w:r>
        <w:rPr>
          <w:rFonts w:ascii="Arial" w:hAnsi="Arial" w:cs="David"/>
          <w:sz w:val="24"/>
          <w:szCs w:val="24"/>
          <w:u w:val="none"/>
          <w:rtl/>
        </w:rPr>
        <w:t>:</w:t>
      </w:r>
      <w:r>
        <w:rPr>
          <w:rFonts w:ascii="Arial" w:hAnsi="Arial" w:cs="David" w:hint="cs"/>
          <w:sz w:val="24"/>
          <w:szCs w:val="24"/>
          <w:u w:val="none"/>
          <w:rtl/>
        </w:rPr>
        <w:t xml:space="preserve">        </w:t>
      </w:r>
      <w:r>
        <w:rPr>
          <w:rFonts w:ascii="Arial" w:hAnsi="Arial" w:cs="David"/>
          <w:sz w:val="24"/>
          <w:szCs w:val="24"/>
          <w:u w:val="none"/>
          <w:rtl/>
        </w:rPr>
        <w:tab/>
      </w:r>
      <w:r w:rsidRPr="007C0647">
        <w:rPr>
          <w:rFonts w:ascii="Arial" w:hAnsi="Arial" w:cs="David"/>
          <w:sz w:val="24"/>
          <w:szCs w:val="24"/>
          <w:u w:val="none"/>
          <w:rtl/>
        </w:rPr>
        <w:t>טוב.</w:t>
      </w:r>
    </w:p>
    <w:p w:rsidR="007E5F75" w:rsidRPr="007C0647" w:rsidRDefault="007E5F75" w:rsidP="007E5F75">
      <w:pPr>
        <w:pStyle w:val="ae"/>
        <w:shd w:val="clear" w:color="auto" w:fill="auto"/>
        <w:spacing w:line="300" w:lineRule="atLeast"/>
        <w:ind w:hanging="981"/>
        <w:jc w:val="both"/>
        <w:rPr>
          <w:rFonts w:ascii="Arial" w:hAnsi="Arial" w:cs="David"/>
          <w:sz w:val="24"/>
          <w:szCs w:val="24"/>
          <w:u w:val="none"/>
          <w:rtl/>
        </w:rPr>
      </w:pPr>
      <w:r>
        <w:rPr>
          <w:rFonts w:ascii="Arial" w:hAnsi="Arial" w:cs="David" w:hint="cs"/>
          <w:sz w:val="24"/>
          <w:szCs w:val="24"/>
          <w:u w:val="none"/>
          <w:rtl/>
        </w:rPr>
        <w:t>ב"כ הנתבע</w:t>
      </w:r>
      <w:r w:rsidRPr="007C0647">
        <w:rPr>
          <w:rFonts w:ascii="Arial" w:hAnsi="Arial" w:cs="David"/>
          <w:sz w:val="24"/>
          <w:szCs w:val="24"/>
          <w:u w:val="none"/>
          <w:rtl/>
        </w:rPr>
        <w:t>:</w:t>
      </w:r>
      <w:r>
        <w:rPr>
          <w:rFonts w:ascii="Arial" w:hAnsi="Arial" w:cs="David" w:hint="cs"/>
          <w:sz w:val="24"/>
          <w:szCs w:val="24"/>
          <w:u w:val="none"/>
          <w:rtl/>
        </w:rPr>
        <w:t xml:space="preserve">    </w:t>
      </w:r>
      <w:r>
        <w:rPr>
          <w:rFonts w:ascii="Arial" w:hAnsi="Arial" w:cs="David"/>
          <w:sz w:val="24"/>
          <w:szCs w:val="24"/>
          <w:u w:val="none"/>
          <w:rtl/>
        </w:rPr>
        <w:tab/>
      </w:r>
      <w:r w:rsidRPr="007C0647">
        <w:rPr>
          <w:rFonts w:ascii="Arial" w:hAnsi="Arial" w:cs="David"/>
          <w:sz w:val="24"/>
          <w:szCs w:val="24"/>
          <w:u w:val="none"/>
          <w:rtl/>
        </w:rPr>
        <w:t>דבר נוסף, אתה גם כתבת במחברת, "השתלטו לנ</w:t>
      </w:r>
      <w:r>
        <w:rPr>
          <w:rFonts w:ascii="Arial" w:hAnsi="Arial" w:cs="David"/>
          <w:sz w:val="24"/>
          <w:szCs w:val="24"/>
          <w:u w:val="none"/>
          <w:rtl/>
        </w:rPr>
        <w:t xml:space="preserve">ו על הכול", אתה יכול להסביר </w:t>
      </w:r>
      <w:r>
        <w:rPr>
          <w:rFonts w:ascii="Arial" w:hAnsi="Arial" w:cs="David"/>
          <w:sz w:val="24"/>
          <w:szCs w:val="24"/>
          <w:u w:val="none"/>
          <w:rtl/>
        </w:rPr>
        <w:tab/>
        <w:t>לנ</w:t>
      </w:r>
      <w:r>
        <w:rPr>
          <w:rFonts w:ascii="Arial" w:hAnsi="Arial" w:cs="David" w:hint="cs"/>
          <w:sz w:val="24"/>
          <w:szCs w:val="24"/>
          <w:u w:val="none"/>
          <w:rtl/>
        </w:rPr>
        <w:t xml:space="preserve">ו </w:t>
      </w:r>
      <w:r w:rsidRPr="007C0647">
        <w:rPr>
          <w:rFonts w:ascii="Arial" w:hAnsi="Arial" w:cs="David"/>
          <w:sz w:val="24"/>
          <w:szCs w:val="24"/>
          <w:u w:val="none"/>
          <w:rtl/>
        </w:rPr>
        <w:t xml:space="preserve">למה אתה </w:t>
      </w:r>
      <w:bookmarkStart w:id="159" w:name="_ETM_Q_1008439"/>
      <w:bookmarkEnd w:id="159"/>
      <w:r w:rsidRPr="007C0647">
        <w:rPr>
          <w:rFonts w:ascii="Arial" w:hAnsi="Arial" w:cs="David"/>
          <w:sz w:val="24"/>
          <w:szCs w:val="24"/>
          <w:u w:val="none"/>
          <w:rtl/>
        </w:rPr>
        <w:t>מתכוון?</w:t>
      </w:r>
      <w:bookmarkStart w:id="160" w:name="_ETM_Q_1004676"/>
      <w:bookmarkEnd w:id="160"/>
    </w:p>
    <w:p w:rsidR="007E5F75" w:rsidRPr="00B965BF" w:rsidRDefault="007E5F75" w:rsidP="00A55DD4">
      <w:pPr>
        <w:pStyle w:val="ae"/>
        <w:shd w:val="clear" w:color="auto" w:fill="auto"/>
        <w:spacing w:line="300" w:lineRule="atLeast"/>
        <w:ind w:left="2160" w:hanging="1470"/>
        <w:jc w:val="both"/>
        <w:rPr>
          <w:rFonts w:ascii="Arial" w:hAnsi="Arial" w:cs="David"/>
          <w:b w:val="0"/>
          <w:bCs w:val="0"/>
          <w:sz w:val="24"/>
          <w:szCs w:val="24"/>
          <w:u w:val="none"/>
          <w:rtl/>
        </w:rPr>
      </w:pPr>
      <w:r>
        <w:rPr>
          <w:rFonts w:ascii="Arial" w:hAnsi="Arial" w:cs="David" w:hint="cs"/>
          <w:sz w:val="24"/>
          <w:szCs w:val="24"/>
          <w:u w:val="none"/>
          <w:rtl/>
        </w:rPr>
        <w:t>ת:</w:t>
      </w:r>
      <w:r>
        <w:rPr>
          <w:rFonts w:ascii="Arial" w:hAnsi="Arial" w:cs="David"/>
          <w:sz w:val="24"/>
          <w:szCs w:val="24"/>
          <w:u w:val="none"/>
          <w:rtl/>
        </w:rPr>
        <w:tab/>
      </w:r>
      <w:r w:rsidRPr="007C0647">
        <w:rPr>
          <w:rFonts w:ascii="Arial" w:hAnsi="Arial" w:cs="David"/>
          <w:sz w:val="24"/>
          <w:szCs w:val="24"/>
          <w:u w:val="none"/>
          <w:rtl/>
        </w:rPr>
        <w:t>בדירה זאת אומרת, החדשה, הם סידרו את הדברים, הם</w:t>
      </w:r>
      <w:bookmarkStart w:id="161" w:name="_ETM_Q_1013768"/>
      <w:bookmarkEnd w:id="161"/>
      <w:r w:rsidRPr="007C0647">
        <w:rPr>
          <w:rFonts w:ascii="Arial" w:hAnsi="Arial" w:cs="David"/>
          <w:sz w:val="24"/>
          <w:szCs w:val="24"/>
          <w:u w:val="none"/>
          <w:rtl/>
        </w:rPr>
        <w:t xml:space="preserve"> זה, וחוץ מזה א</w:t>
      </w:r>
      <w:r w:rsidR="006B5C37">
        <w:rPr>
          <w:rFonts w:ascii="Arial" w:hAnsi="Arial" w:cs="David" w:hint="cs"/>
          <w:sz w:val="24"/>
          <w:szCs w:val="24"/>
          <w:u w:val="none"/>
          <w:rtl/>
        </w:rPr>
        <w:t>'</w:t>
      </w:r>
      <w:r w:rsidRPr="007C0647">
        <w:rPr>
          <w:rFonts w:ascii="Arial" w:hAnsi="Arial" w:cs="David"/>
          <w:sz w:val="24"/>
          <w:szCs w:val="24"/>
          <w:u w:val="none"/>
          <w:rtl/>
        </w:rPr>
        <w:t xml:space="preserve"> הייתה תמיד, מהדירה ב</w:t>
      </w:r>
      <w:r w:rsidR="006B5C37">
        <w:rPr>
          <w:rFonts w:ascii="Arial" w:hAnsi="Arial" w:cs="David" w:hint="cs"/>
          <w:sz w:val="24"/>
          <w:szCs w:val="24"/>
          <w:u w:val="none"/>
          <w:rtl/>
        </w:rPr>
        <w:t>---</w:t>
      </w:r>
      <w:r w:rsidRPr="007C0647">
        <w:rPr>
          <w:rFonts w:ascii="Arial" w:hAnsi="Arial" w:cs="David"/>
          <w:sz w:val="24"/>
          <w:szCs w:val="24"/>
          <w:u w:val="none"/>
          <w:rtl/>
        </w:rPr>
        <w:t xml:space="preserve"> גם לקחה, ראיתי אותה, הייתה</w:t>
      </w:r>
      <w:bookmarkStart w:id="162" w:name="_ETM_Q_1013975"/>
      <w:bookmarkEnd w:id="162"/>
      <w:r w:rsidRPr="007C0647">
        <w:rPr>
          <w:rFonts w:ascii="Arial" w:hAnsi="Arial" w:cs="David"/>
          <w:sz w:val="24"/>
          <w:szCs w:val="24"/>
          <w:u w:val="none"/>
          <w:rtl/>
        </w:rPr>
        <w:t xml:space="preserve"> לוקחת הרבה ניירות ומסמכים ולוקחת </w:t>
      </w:r>
      <w:bookmarkStart w:id="163" w:name="_ETM_Q_1022181"/>
      <w:bookmarkEnd w:id="163"/>
      <w:r w:rsidRPr="007C0647">
        <w:rPr>
          <w:rFonts w:ascii="Arial" w:hAnsi="Arial" w:cs="David"/>
          <w:sz w:val="24"/>
          <w:szCs w:val="24"/>
          <w:u w:val="none"/>
          <w:rtl/>
        </w:rPr>
        <w:t>את זה אליה וכאילו לוקחת את זה איתה, וגם בדירה</w:t>
      </w:r>
      <w:bookmarkStart w:id="164" w:name="_ETM_Q_1028398"/>
      <w:bookmarkEnd w:id="164"/>
      <w:r w:rsidRPr="007C0647">
        <w:rPr>
          <w:rFonts w:ascii="Arial" w:hAnsi="Arial" w:cs="David"/>
          <w:sz w:val="24"/>
          <w:szCs w:val="24"/>
          <w:u w:val="none"/>
          <w:rtl/>
        </w:rPr>
        <w:t xml:space="preserve"> ברחוב </w:t>
      </w:r>
      <w:r w:rsidR="00A55DD4">
        <w:rPr>
          <w:rFonts w:ascii="Arial" w:hAnsi="Arial" w:cs="David" w:hint="cs"/>
          <w:sz w:val="24"/>
          <w:szCs w:val="24"/>
          <w:u w:val="none"/>
          <w:rtl/>
        </w:rPr>
        <w:t xml:space="preserve">-- </w:t>
      </w:r>
      <w:r w:rsidRPr="007C0647">
        <w:rPr>
          <w:rFonts w:ascii="Arial" w:hAnsi="Arial" w:cs="David"/>
          <w:sz w:val="24"/>
          <w:szCs w:val="24"/>
          <w:u w:val="none"/>
          <w:rtl/>
        </w:rPr>
        <w:t>אחר כך עשתה אותו דבר. אז פשוט אני ראיתי, גם ומה הם עשו</w:t>
      </w:r>
      <w:bookmarkStart w:id="165" w:name="_ETM_Q_1033768"/>
      <w:bookmarkEnd w:id="165"/>
      <w:r w:rsidRPr="007C0647">
        <w:rPr>
          <w:rFonts w:ascii="Arial" w:hAnsi="Arial" w:cs="David"/>
          <w:sz w:val="24"/>
          <w:szCs w:val="24"/>
          <w:u w:val="none"/>
          <w:rtl/>
        </w:rPr>
        <w:t>, הם סידרו כאילו שעברנו דירה, ההורים שלי היו במצב</w:t>
      </w:r>
      <w:bookmarkStart w:id="166" w:name="_ETM_Q_1041446"/>
      <w:bookmarkEnd w:id="166"/>
      <w:r w:rsidRPr="007C0647">
        <w:rPr>
          <w:rFonts w:ascii="Arial" w:hAnsi="Arial" w:cs="David"/>
          <w:sz w:val="24"/>
          <w:szCs w:val="24"/>
          <w:u w:val="none"/>
          <w:rtl/>
        </w:rPr>
        <w:t xml:space="preserve"> פיזי שהם לא יכולים כאילו לסדר את כל הדברים </w:t>
      </w:r>
      <w:bookmarkStart w:id="167" w:name="_ETM_Q_1044877"/>
      <w:bookmarkEnd w:id="167"/>
      <w:r w:rsidRPr="007C0647">
        <w:rPr>
          <w:rFonts w:ascii="Arial" w:hAnsi="Arial" w:cs="David"/>
          <w:sz w:val="24"/>
          <w:szCs w:val="24"/>
          <w:u w:val="none"/>
          <w:rtl/>
        </w:rPr>
        <w:t>לדירה. הם האחים והאחיות של אבא, העבירו את הדברים לדירה</w:t>
      </w:r>
      <w:bookmarkStart w:id="168" w:name="_ETM_Q_1047073"/>
      <w:bookmarkEnd w:id="168"/>
      <w:r w:rsidRPr="007C0647">
        <w:rPr>
          <w:rFonts w:ascii="Arial" w:hAnsi="Arial" w:cs="David"/>
          <w:sz w:val="24"/>
          <w:szCs w:val="24"/>
          <w:u w:val="none"/>
          <w:rtl/>
        </w:rPr>
        <w:t xml:space="preserve"> החדשה וזה, לקחו לעצמם, נעלמו הרבה מכשירי חשמל, ונעלמו</w:t>
      </w:r>
      <w:bookmarkStart w:id="169" w:name="_ETM_Q_1052660"/>
      <w:bookmarkEnd w:id="169"/>
      <w:r w:rsidRPr="007C0647">
        <w:rPr>
          <w:rFonts w:ascii="Arial" w:hAnsi="Arial" w:cs="David"/>
          <w:sz w:val="24"/>
          <w:szCs w:val="24"/>
          <w:u w:val="none"/>
          <w:rtl/>
        </w:rPr>
        <w:t xml:space="preserve"> כל מיני, וסירים יקרים שאני עבדתי 7 שנים בבנק דיסקונט נגנבו, הרבה דברים נגנבו אז. וגם נגנבו ונוסף לזה,</w:t>
      </w:r>
      <w:bookmarkStart w:id="170" w:name="_ETM_Q_1066430"/>
      <w:bookmarkEnd w:id="170"/>
      <w:r w:rsidRPr="007C0647">
        <w:rPr>
          <w:rFonts w:ascii="Arial" w:hAnsi="Arial" w:cs="David"/>
          <w:sz w:val="24"/>
          <w:szCs w:val="24"/>
          <w:u w:val="none"/>
          <w:rtl/>
        </w:rPr>
        <w:t xml:space="preserve"> הרבה ניירות היא לקחה, אני לא יודע לאיזה צורך</w:t>
      </w:r>
      <w:bookmarkStart w:id="171" w:name="_ETM_Q_1073272"/>
      <w:bookmarkStart w:id="172" w:name="_ETM_Q_1077399"/>
      <w:bookmarkEnd w:id="171"/>
      <w:bookmarkEnd w:id="172"/>
      <w:r>
        <w:rPr>
          <w:rFonts w:ascii="Arial" w:hAnsi="Arial" w:cs="David" w:hint="cs"/>
          <w:sz w:val="24"/>
          <w:szCs w:val="24"/>
          <w:u w:val="none"/>
          <w:rtl/>
        </w:rPr>
        <w:t xml:space="preserve">" </w:t>
      </w:r>
      <w:r w:rsidRPr="00B965BF">
        <w:rPr>
          <w:rFonts w:ascii="Arial" w:hAnsi="Arial" w:cs="David" w:hint="cs"/>
          <w:b w:val="0"/>
          <w:bCs w:val="0"/>
          <w:sz w:val="24"/>
          <w:szCs w:val="24"/>
          <w:u w:val="none"/>
          <w:rtl/>
        </w:rPr>
        <w:t>(עמ' 82 ש' 12- עמ' 83 ש' 15 לפרוט' מיום 24.5.2021).</w:t>
      </w:r>
    </w:p>
    <w:p w:rsidR="007E5F75" w:rsidRDefault="007E5F75" w:rsidP="007E5F75">
      <w:pPr>
        <w:pStyle w:val="1"/>
        <w:spacing w:line="360" w:lineRule="auto"/>
        <w:ind w:left="0"/>
        <w:jc w:val="both"/>
        <w:rPr>
          <w:rtl/>
        </w:rPr>
      </w:pPr>
    </w:p>
    <w:p w:rsidR="00261277" w:rsidRDefault="00545CAD" w:rsidP="00381488">
      <w:pPr>
        <w:pStyle w:val="1"/>
        <w:numPr>
          <w:ilvl w:val="0"/>
          <w:numId w:val="1"/>
        </w:numPr>
        <w:spacing w:line="360" w:lineRule="auto"/>
        <w:ind w:left="680" w:hanging="680"/>
        <w:jc w:val="both"/>
      </w:pPr>
      <w:r>
        <w:rPr>
          <w:rFonts w:hint="cs"/>
          <w:rtl/>
        </w:rPr>
        <w:t>אשר לטענות שהעלה ה</w:t>
      </w:r>
      <w:r w:rsidR="0095039D">
        <w:rPr>
          <w:rFonts w:hint="cs"/>
          <w:rtl/>
        </w:rPr>
        <w:t xml:space="preserve">נתבע </w:t>
      </w:r>
      <w:r>
        <w:rPr>
          <w:rFonts w:hint="cs"/>
          <w:rtl/>
        </w:rPr>
        <w:t xml:space="preserve">בנוגע לפעולות שביצעה התובעת 1 בחשבונות </w:t>
      </w:r>
      <w:r w:rsidR="00504A50">
        <w:rPr>
          <w:rFonts w:hint="cs"/>
          <w:rtl/>
        </w:rPr>
        <w:t>ה</w:t>
      </w:r>
      <w:r>
        <w:rPr>
          <w:rFonts w:hint="cs"/>
          <w:rtl/>
        </w:rPr>
        <w:t xml:space="preserve">בנק של המנוח, </w:t>
      </w:r>
      <w:r w:rsidR="0095039D">
        <w:rPr>
          <w:rFonts w:hint="cs"/>
          <w:rtl/>
        </w:rPr>
        <w:t xml:space="preserve">אציין כי </w:t>
      </w:r>
      <w:r w:rsidR="009D3472">
        <w:rPr>
          <w:rFonts w:hint="cs"/>
          <w:rtl/>
        </w:rPr>
        <w:t xml:space="preserve"> כי </w:t>
      </w:r>
      <w:r w:rsidR="007D4E3C">
        <w:rPr>
          <w:rFonts w:hint="cs"/>
          <w:rtl/>
        </w:rPr>
        <w:t xml:space="preserve">בפני ביהמ"ש </w:t>
      </w:r>
      <w:r w:rsidR="0095039D">
        <w:rPr>
          <w:rFonts w:hint="cs"/>
          <w:rtl/>
        </w:rPr>
        <w:t xml:space="preserve">לא נפרשה מלוא התמונה בקשר לכך. </w:t>
      </w:r>
      <w:r w:rsidR="00504A50">
        <w:rPr>
          <w:rFonts w:hint="cs"/>
          <w:rtl/>
        </w:rPr>
        <w:t>די לעיין</w:t>
      </w:r>
      <w:r w:rsidR="009D3472">
        <w:rPr>
          <w:rFonts w:hint="cs"/>
          <w:rtl/>
        </w:rPr>
        <w:t xml:space="preserve"> בצ'קים שצורפו ע"י ב"כ הנתבע כנספח/7 </w:t>
      </w:r>
      <w:r w:rsidR="00504A50">
        <w:rPr>
          <w:rFonts w:hint="cs"/>
          <w:rtl/>
        </w:rPr>
        <w:t>כדי ל</w:t>
      </w:r>
      <w:r w:rsidR="00D248F6">
        <w:rPr>
          <w:rFonts w:hint="cs"/>
          <w:rtl/>
        </w:rPr>
        <w:t xml:space="preserve">גלות כי </w:t>
      </w:r>
      <w:r w:rsidR="00677823">
        <w:rPr>
          <w:rFonts w:hint="cs"/>
          <w:rtl/>
        </w:rPr>
        <w:t>חלק</w:t>
      </w:r>
      <w:r w:rsidR="009D3472">
        <w:rPr>
          <w:rFonts w:hint="cs"/>
          <w:rtl/>
        </w:rPr>
        <w:t>ם</w:t>
      </w:r>
      <w:r w:rsidR="007D4E3C">
        <w:rPr>
          <w:rFonts w:hint="cs"/>
          <w:rtl/>
        </w:rPr>
        <w:t xml:space="preserve"> </w:t>
      </w:r>
      <w:r w:rsidR="00677823">
        <w:rPr>
          <w:rFonts w:hint="cs"/>
          <w:rtl/>
        </w:rPr>
        <w:t xml:space="preserve">כלל </w:t>
      </w:r>
      <w:r w:rsidR="007D4E3C">
        <w:rPr>
          <w:rFonts w:hint="cs"/>
          <w:rtl/>
        </w:rPr>
        <w:t xml:space="preserve">אינם כתובים בכתב </w:t>
      </w:r>
      <w:r w:rsidR="00677823">
        <w:rPr>
          <w:rFonts w:hint="cs"/>
          <w:rtl/>
        </w:rPr>
        <w:t xml:space="preserve">ידה של התובעת </w:t>
      </w:r>
      <w:r w:rsidR="00381488">
        <w:rPr>
          <w:rFonts w:hint="cs"/>
          <w:rtl/>
        </w:rPr>
        <w:t xml:space="preserve">1 </w:t>
      </w:r>
      <w:r w:rsidR="00677823">
        <w:rPr>
          <w:rFonts w:hint="cs"/>
          <w:rtl/>
        </w:rPr>
        <w:t>ו</w:t>
      </w:r>
      <w:r w:rsidR="007D4E3C">
        <w:rPr>
          <w:rFonts w:hint="cs"/>
          <w:rtl/>
        </w:rPr>
        <w:t xml:space="preserve">חלקם נמשכו לפקודת </w:t>
      </w:r>
      <w:r w:rsidR="00194796">
        <w:rPr>
          <w:rFonts w:hint="cs"/>
          <w:rtl/>
        </w:rPr>
        <w:t xml:space="preserve">גורמים ו/או </w:t>
      </w:r>
      <w:r w:rsidR="007D4E3C">
        <w:rPr>
          <w:rFonts w:hint="cs"/>
          <w:rtl/>
        </w:rPr>
        <w:t>אנשים שונים</w:t>
      </w:r>
      <w:r w:rsidR="00B13D32">
        <w:rPr>
          <w:rFonts w:hint="cs"/>
          <w:rtl/>
        </w:rPr>
        <w:t xml:space="preserve"> </w:t>
      </w:r>
      <w:r w:rsidR="00194796">
        <w:rPr>
          <w:rFonts w:hint="cs"/>
          <w:rtl/>
        </w:rPr>
        <w:t xml:space="preserve">שאינם קשורים לתובעת 1 כמו למשל: וועד </w:t>
      </w:r>
      <w:r w:rsidR="00AC2358">
        <w:rPr>
          <w:rFonts w:hint="cs"/>
          <w:rtl/>
        </w:rPr>
        <w:t>הבית, העובד הזר, החברה להעסקת עובדים זרים, נגר שביצע עבודות בבית, עו"ד שביצע את מכירת ורכישת הדירה וכו'</w:t>
      </w:r>
      <w:r w:rsidR="007D4E3C">
        <w:rPr>
          <w:rFonts w:hint="cs"/>
          <w:rtl/>
        </w:rPr>
        <w:t xml:space="preserve">. </w:t>
      </w:r>
      <w:r w:rsidR="009D3472">
        <w:rPr>
          <w:rFonts w:hint="cs"/>
          <w:rtl/>
        </w:rPr>
        <w:t>בקשר ל</w:t>
      </w:r>
      <w:r w:rsidR="00677823">
        <w:rPr>
          <w:rFonts w:hint="cs"/>
          <w:rtl/>
        </w:rPr>
        <w:t xml:space="preserve">צ'קים שנמשכו על שם התובעת 1, העידה התובעת 1 כי לנוכח קשיי הניידות של המנוח </w:t>
      </w:r>
      <w:r w:rsidR="00B13D32">
        <w:rPr>
          <w:rFonts w:hint="cs"/>
          <w:rtl/>
        </w:rPr>
        <w:t>ו</w:t>
      </w:r>
      <w:r w:rsidR="009D3472">
        <w:rPr>
          <w:rFonts w:hint="cs"/>
          <w:rtl/>
        </w:rPr>
        <w:t>לאור כך ש</w:t>
      </w:r>
      <w:r w:rsidR="00B13D32">
        <w:rPr>
          <w:rFonts w:hint="cs"/>
          <w:rtl/>
        </w:rPr>
        <w:t xml:space="preserve">נאלץ לפתוח חשבון בנק חדש </w:t>
      </w:r>
      <w:r w:rsidR="00677823">
        <w:rPr>
          <w:rFonts w:hint="cs"/>
          <w:rtl/>
        </w:rPr>
        <w:t xml:space="preserve">לאחר מעברו לרמת גן, היא נהגה </w:t>
      </w:r>
      <w:r w:rsidR="00B13D32">
        <w:rPr>
          <w:rFonts w:hint="cs"/>
          <w:rtl/>
        </w:rPr>
        <w:t xml:space="preserve">לסייע למנוח בתשלומים השונים </w:t>
      </w:r>
      <w:r w:rsidR="00463445">
        <w:rPr>
          <w:rFonts w:hint="cs"/>
          <w:rtl/>
        </w:rPr>
        <w:t>תוך ש</w:t>
      </w:r>
      <w:r w:rsidR="00B13D32">
        <w:rPr>
          <w:rFonts w:hint="cs"/>
          <w:rtl/>
        </w:rPr>
        <w:t xml:space="preserve">המנוח השיב </w:t>
      </w:r>
      <w:r w:rsidR="009D3472">
        <w:rPr>
          <w:rFonts w:hint="cs"/>
          <w:rtl/>
        </w:rPr>
        <w:t>לה</w:t>
      </w:r>
      <w:r w:rsidR="00B13D32">
        <w:rPr>
          <w:rFonts w:hint="cs"/>
          <w:rtl/>
        </w:rPr>
        <w:t xml:space="preserve"> כספים</w:t>
      </w:r>
      <w:r w:rsidR="009D3472">
        <w:rPr>
          <w:rFonts w:hint="cs"/>
          <w:rtl/>
        </w:rPr>
        <w:t xml:space="preserve"> אלו</w:t>
      </w:r>
      <w:r w:rsidR="00677823">
        <w:rPr>
          <w:rFonts w:hint="cs"/>
          <w:rtl/>
        </w:rPr>
        <w:t xml:space="preserve"> וכי </w:t>
      </w:r>
      <w:r w:rsidR="00B13D32">
        <w:rPr>
          <w:rFonts w:hint="cs"/>
          <w:rtl/>
        </w:rPr>
        <w:t xml:space="preserve">יש לה תיעוד </w:t>
      </w:r>
      <w:r w:rsidR="00381488">
        <w:rPr>
          <w:rFonts w:hint="cs"/>
          <w:rtl/>
        </w:rPr>
        <w:t xml:space="preserve">מלא של תשלומים אלו </w:t>
      </w:r>
      <w:r w:rsidR="00B13D32">
        <w:rPr>
          <w:rFonts w:hint="cs"/>
          <w:rtl/>
        </w:rPr>
        <w:t>ו</w:t>
      </w:r>
      <w:r w:rsidR="009D3472">
        <w:rPr>
          <w:rFonts w:hint="cs"/>
          <w:rtl/>
        </w:rPr>
        <w:t>היא יכולה להציג</w:t>
      </w:r>
      <w:r w:rsidR="00D248F6">
        <w:rPr>
          <w:rFonts w:hint="cs"/>
          <w:rtl/>
        </w:rPr>
        <w:t>ם</w:t>
      </w:r>
      <w:r w:rsidR="00463445">
        <w:rPr>
          <w:rFonts w:hint="cs"/>
          <w:rtl/>
        </w:rPr>
        <w:t xml:space="preserve"> </w:t>
      </w:r>
      <w:r w:rsidR="009D3472">
        <w:rPr>
          <w:rFonts w:hint="cs"/>
          <w:rtl/>
        </w:rPr>
        <w:t>ככל שתידרש</w:t>
      </w:r>
      <w:r w:rsidR="00AC2358">
        <w:rPr>
          <w:rFonts w:hint="cs"/>
          <w:rtl/>
        </w:rPr>
        <w:t xml:space="preserve"> (עמ' 136-141 לפרוט' 26.5.21)</w:t>
      </w:r>
      <w:r w:rsidR="00B13D32">
        <w:rPr>
          <w:rFonts w:hint="cs"/>
          <w:rtl/>
        </w:rPr>
        <w:t xml:space="preserve">. בנוסף, </w:t>
      </w:r>
      <w:r w:rsidR="00677823">
        <w:rPr>
          <w:rFonts w:hint="cs"/>
          <w:rtl/>
        </w:rPr>
        <w:t xml:space="preserve">כאמור לעיל, בעת עריכת הצוואה ואף לאחר מכן, המנוח היה כשיר מבחינה קוגניטיבית ויש </w:t>
      </w:r>
      <w:r w:rsidR="00463445">
        <w:rPr>
          <w:rFonts w:hint="cs"/>
          <w:rtl/>
        </w:rPr>
        <w:t xml:space="preserve">בכך </w:t>
      </w:r>
      <w:r w:rsidR="00677823">
        <w:rPr>
          <w:rFonts w:hint="cs"/>
          <w:rtl/>
        </w:rPr>
        <w:t xml:space="preserve">כדי לחזק את </w:t>
      </w:r>
      <w:r w:rsidR="00463445">
        <w:rPr>
          <w:rFonts w:hint="cs"/>
          <w:rtl/>
        </w:rPr>
        <w:t>הטענה לפיה המנוח ידע לנהל את ענייניו הכספיים בתקופה זו</w:t>
      </w:r>
      <w:r w:rsidR="00677823">
        <w:rPr>
          <w:rFonts w:hint="cs"/>
          <w:rtl/>
        </w:rPr>
        <w:t xml:space="preserve">. </w:t>
      </w:r>
      <w:r w:rsidR="00B13D32">
        <w:rPr>
          <w:rFonts w:hint="cs"/>
          <w:rtl/>
        </w:rPr>
        <w:t xml:space="preserve">בנסיבות אלו, לא מצאתי בטענות </w:t>
      </w:r>
      <w:r w:rsidR="00981B27">
        <w:rPr>
          <w:rFonts w:hint="cs"/>
          <w:rtl/>
        </w:rPr>
        <w:t>שהעל</w:t>
      </w:r>
      <w:r w:rsidR="00463445">
        <w:rPr>
          <w:rFonts w:hint="cs"/>
          <w:rtl/>
        </w:rPr>
        <w:t xml:space="preserve">ה ב"כ הנתבע </w:t>
      </w:r>
      <w:r w:rsidR="00981B27">
        <w:rPr>
          <w:rFonts w:hint="cs"/>
          <w:rtl/>
        </w:rPr>
        <w:t xml:space="preserve"> בנוגע למשיכות כספים </w:t>
      </w:r>
      <w:r w:rsidR="00677823">
        <w:rPr>
          <w:rFonts w:hint="cs"/>
          <w:rtl/>
        </w:rPr>
        <w:t xml:space="preserve">כביכול </w:t>
      </w:r>
      <w:r w:rsidR="00981B27">
        <w:rPr>
          <w:rFonts w:hint="cs"/>
          <w:rtl/>
        </w:rPr>
        <w:t xml:space="preserve">שבוצעו </w:t>
      </w:r>
      <w:r w:rsidR="00D248F6">
        <w:rPr>
          <w:rFonts w:hint="cs"/>
          <w:rtl/>
        </w:rPr>
        <w:t xml:space="preserve">ע"י התובעת 1 </w:t>
      </w:r>
      <w:r w:rsidR="00981B27">
        <w:rPr>
          <w:rFonts w:hint="cs"/>
          <w:rtl/>
        </w:rPr>
        <w:t xml:space="preserve">כדי לבסס ממצא כנגד תוקפה של הצוואה. </w:t>
      </w:r>
      <w:r w:rsidR="00B13D32">
        <w:rPr>
          <w:rFonts w:hint="cs"/>
          <w:rtl/>
        </w:rPr>
        <w:t xml:space="preserve"> </w:t>
      </w:r>
      <w:r>
        <w:rPr>
          <w:rFonts w:hint="cs"/>
          <w:rtl/>
        </w:rPr>
        <w:t xml:space="preserve"> </w:t>
      </w:r>
    </w:p>
    <w:p w:rsidR="00261277" w:rsidRPr="00165724" w:rsidRDefault="00261277" w:rsidP="00261277">
      <w:pPr>
        <w:pStyle w:val="ad"/>
        <w:rPr>
          <w:noProof w:val="0"/>
          <w:sz w:val="12"/>
          <w:szCs w:val="12"/>
          <w:rtl/>
        </w:rPr>
      </w:pPr>
    </w:p>
    <w:p w:rsidR="00261277" w:rsidRDefault="001E522E" w:rsidP="00D248F6">
      <w:pPr>
        <w:pStyle w:val="1"/>
        <w:numPr>
          <w:ilvl w:val="0"/>
          <w:numId w:val="1"/>
        </w:numPr>
        <w:spacing w:line="360" w:lineRule="auto"/>
        <w:ind w:left="680" w:hanging="680"/>
        <w:jc w:val="both"/>
      </w:pPr>
      <w:r>
        <w:rPr>
          <w:noProof w:val="0"/>
          <w:rtl/>
        </w:rPr>
        <w:t xml:space="preserve">לסיכום </w:t>
      </w:r>
      <w:r w:rsidR="00D248F6">
        <w:rPr>
          <w:noProof w:val="0"/>
          <w:rtl/>
        </w:rPr>
        <w:t>–</w:t>
      </w:r>
      <w:r>
        <w:rPr>
          <w:noProof w:val="0"/>
          <w:rtl/>
        </w:rPr>
        <w:t xml:space="preserve"> </w:t>
      </w:r>
      <w:r w:rsidR="00D248F6">
        <w:rPr>
          <w:rFonts w:hint="cs"/>
          <w:noProof w:val="0"/>
          <w:rtl/>
        </w:rPr>
        <w:t xml:space="preserve">לאור כל </w:t>
      </w:r>
      <w:r>
        <w:rPr>
          <w:noProof w:val="0"/>
          <w:rtl/>
        </w:rPr>
        <w:t>האמור לעיל, עולה כי הנתבע לא הצליח להרים את הנטל להוכיח כי מי מהתובעים השפיעו על המנוחה השפעה בלתי הוגנת, ו</w:t>
      </w:r>
      <w:r w:rsidR="00677823">
        <w:rPr>
          <w:rFonts w:hint="cs"/>
          <w:noProof w:val="0"/>
          <w:rtl/>
        </w:rPr>
        <w:t xml:space="preserve">על כן </w:t>
      </w:r>
      <w:r>
        <w:rPr>
          <w:noProof w:val="0"/>
          <w:rtl/>
        </w:rPr>
        <w:t>די</w:t>
      </w:r>
      <w:r w:rsidR="00261277">
        <w:rPr>
          <w:rFonts w:hint="cs"/>
          <w:noProof w:val="0"/>
          <w:rtl/>
        </w:rPr>
        <w:t>ן</w:t>
      </w:r>
      <w:r>
        <w:rPr>
          <w:noProof w:val="0"/>
          <w:rtl/>
        </w:rPr>
        <w:t xml:space="preserve"> טענה זו להידחות. </w:t>
      </w:r>
    </w:p>
    <w:p w:rsidR="00261277" w:rsidRDefault="00261277" w:rsidP="00261277">
      <w:pPr>
        <w:pStyle w:val="ad"/>
        <w:rPr>
          <w:b/>
          <w:bCs/>
          <w:noProof w:val="0"/>
          <w:u w:val="single"/>
          <w:rtl/>
        </w:rPr>
      </w:pPr>
    </w:p>
    <w:p w:rsidR="00261277" w:rsidRDefault="00A805BE" w:rsidP="00261277">
      <w:pPr>
        <w:pStyle w:val="1"/>
        <w:spacing w:line="360" w:lineRule="auto"/>
        <w:ind w:left="0"/>
        <w:jc w:val="both"/>
      </w:pPr>
      <w:r w:rsidRPr="00261277">
        <w:rPr>
          <w:rFonts w:hint="cs"/>
          <w:b/>
          <w:bCs/>
          <w:noProof w:val="0"/>
          <w:u w:val="single"/>
          <w:rtl/>
        </w:rPr>
        <w:t xml:space="preserve">שאלת </w:t>
      </w:r>
      <w:r w:rsidR="002F6776" w:rsidRPr="00261277">
        <w:rPr>
          <w:b/>
          <w:bCs/>
          <w:noProof w:val="0"/>
          <w:u w:val="single"/>
          <w:rtl/>
        </w:rPr>
        <w:t xml:space="preserve">מעורבות </w:t>
      </w:r>
      <w:r w:rsidRPr="00261277">
        <w:rPr>
          <w:rFonts w:hint="cs"/>
          <w:b/>
          <w:bCs/>
          <w:noProof w:val="0"/>
          <w:u w:val="single"/>
          <w:rtl/>
        </w:rPr>
        <w:t xml:space="preserve">התובעת 1 </w:t>
      </w:r>
      <w:r w:rsidR="002F6776" w:rsidRPr="00261277">
        <w:rPr>
          <w:b/>
          <w:bCs/>
          <w:noProof w:val="0"/>
          <w:u w:val="single"/>
          <w:rtl/>
        </w:rPr>
        <w:t>בעריכת הצוואה</w:t>
      </w:r>
      <w:r w:rsidR="002F6776">
        <w:rPr>
          <w:noProof w:val="0"/>
          <w:rtl/>
        </w:rPr>
        <w:t>:</w:t>
      </w:r>
    </w:p>
    <w:p w:rsidR="00261277" w:rsidRDefault="00261277" w:rsidP="00261277">
      <w:pPr>
        <w:pStyle w:val="ad"/>
        <w:rPr>
          <w:noProof w:val="0"/>
          <w:rtl/>
        </w:rPr>
      </w:pPr>
    </w:p>
    <w:p w:rsidR="002F6776" w:rsidRDefault="002F6776" w:rsidP="00261277">
      <w:pPr>
        <w:pStyle w:val="1"/>
        <w:numPr>
          <w:ilvl w:val="0"/>
          <w:numId w:val="1"/>
        </w:numPr>
        <w:spacing w:line="360" w:lineRule="auto"/>
        <w:ind w:left="680" w:hanging="680"/>
        <w:jc w:val="both"/>
      </w:pPr>
      <w:r>
        <w:rPr>
          <w:noProof w:val="0"/>
          <w:rtl/>
        </w:rPr>
        <w:t xml:space="preserve">סעיף 35 לחוק הירושה קובע: </w:t>
      </w:r>
    </w:p>
    <w:p w:rsidR="002F6776" w:rsidRDefault="002F6776" w:rsidP="002F6776">
      <w:pPr>
        <w:pStyle w:val="1"/>
        <w:spacing w:line="300" w:lineRule="atLeast"/>
        <w:ind w:left="1440"/>
        <w:jc w:val="both"/>
        <w:rPr>
          <w:noProof w:val="0"/>
          <w:rtl/>
        </w:rPr>
      </w:pPr>
      <w:r>
        <w:rPr>
          <w:noProof w:val="0"/>
          <w:rtl/>
        </w:rPr>
        <w:lastRenderedPageBreak/>
        <w:t>"</w:t>
      </w:r>
      <w:r>
        <w:rPr>
          <w:b/>
          <w:bCs/>
          <w:noProof w:val="0"/>
          <w:rtl/>
        </w:rPr>
        <w:t>הוראת צוואה, פרט לצוואה בעל-פה, המזכה את מי שערך אותה או היה עד לעשייתה או לקח באופן אחר חלק בעריכתה והוראת צוואה המזכה בן-זוגו של אחד מאלה – בטלה</w:t>
      </w:r>
      <w:r>
        <w:rPr>
          <w:noProof w:val="0"/>
          <w:rtl/>
        </w:rPr>
        <w:t xml:space="preserve">". </w:t>
      </w:r>
    </w:p>
    <w:p w:rsidR="00261277" w:rsidRPr="00261277" w:rsidRDefault="00261277" w:rsidP="002F6776">
      <w:pPr>
        <w:pStyle w:val="1"/>
        <w:spacing w:line="300" w:lineRule="atLeast"/>
        <w:ind w:left="1440"/>
        <w:jc w:val="both"/>
        <w:rPr>
          <w:noProof w:val="0"/>
          <w:sz w:val="12"/>
          <w:szCs w:val="12"/>
          <w:rtl/>
        </w:rPr>
      </w:pPr>
    </w:p>
    <w:p w:rsidR="000226FC" w:rsidRDefault="002F6776" w:rsidP="001D270B">
      <w:pPr>
        <w:pStyle w:val="1"/>
        <w:numPr>
          <w:ilvl w:val="0"/>
          <w:numId w:val="1"/>
        </w:numPr>
        <w:spacing w:line="360" w:lineRule="auto"/>
        <w:ind w:left="680" w:hanging="680"/>
        <w:jc w:val="both"/>
      </w:pPr>
      <w:r>
        <w:rPr>
          <w:noProof w:val="0"/>
          <w:rtl/>
        </w:rPr>
        <w:t xml:space="preserve">הסעיף קובע שלושה מצבים חלופיים בהם תיפסל הצוואה בגין מעורבות הזוכה בעריכתה, ואלו הם: הוראת הצוואה מזכה מי שערך אותה; הוראת צוואה מזכה מי שהיה עד לעשייתה; הוראת הצוואה מזכה את מי שלקח באופן אחר חלק בעריכתה. </w:t>
      </w:r>
    </w:p>
    <w:p w:rsidR="000226FC" w:rsidRPr="000226FC" w:rsidRDefault="000226FC" w:rsidP="000226FC">
      <w:pPr>
        <w:pStyle w:val="1"/>
        <w:spacing w:line="360" w:lineRule="auto"/>
        <w:ind w:left="680"/>
        <w:jc w:val="both"/>
        <w:rPr>
          <w:sz w:val="12"/>
          <w:szCs w:val="12"/>
        </w:rPr>
      </w:pPr>
    </w:p>
    <w:p w:rsidR="002F6776" w:rsidRDefault="002F6776" w:rsidP="001D270B">
      <w:pPr>
        <w:pStyle w:val="1"/>
        <w:numPr>
          <w:ilvl w:val="0"/>
          <w:numId w:val="1"/>
        </w:numPr>
        <w:spacing w:line="360" w:lineRule="auto"/>
        <w:ind w:left="680" w:hanging="680"/>
        <w:jc w:val="both"/>
      </w:pPr>
      <w:r>
        <w:rPr>
          <w:noProof w:val="0"/>
          <w:rtl/>
        </w:rPr>
        <w:t xml:space="preserve">מי שערך את הצוואה הוא מי שעסק בניסוחו או בכתיבתו של המסמך המתקרא צוואה. העריכה היא הפעולה הלשונית של המסמך, יצירתו מבחינת התוכן או הצורה, ובפרט ניסוחו המילולי והלשוני תוך שנקבע כי פעולות הזוכה, ככל שהיו קודם לעריכת הצוואה או לאחר עריכתה, לא יפלו בגדרה (ראו ע"א 6496/98 </w:t>
      </w:r>
      <w:r w:rsidRPr="000226FC">
        <w:rPr>
          <w:b/>
          <w:bCs/>
          <w:noProof w:val="0"/>
          <w:u w:val="single"/>
          <w:rtl/>
        </w:rPr>
        <w:t>בוטו נ' בוטו</w:t>
      </w:r>
      <w:r>
        <w:rPr>
          <w:noProof w:val="0"/>
          <w:rtl/>
        </w:rPr>
        <w:t>, פ"ד נד (1) 19, 30).</w:t>
      </w:r>
    </w:p>
    <w:p w:rsidR="000226FC" w:rsidRPr="000226FC" w:rsidRDefault="000226FC" w:rsidP="000226FC">
      <w:pPr>
        <w:pStyle w:val="ad"/>
        <w:rPr>
          <w:sz w:val="12"/>
          <w:szCs w:val="12"/>
          <w:rtl/>
        </w:rPr>
      </w:pPr>
    </w:p>
    <w:p w:rsidR="000226FC" w:rsidRDefault="002F6776" w:rsidP="000226FC">
      <w:pPr>
        <w:pStyle w:val="1"/>
        <w:numPr>
          <w:ilvl w:val="0"/>
          <w:numId w:val="1"/>
        </w:numPr>
        <w:spacing w:line="360" w:lineRule="auto"/>
        <w:ind w:left="680" w:hanging="680"/>
        <w:jc w:val="both"/>
      </w:pPr>
      <w:r>
        <w:rPr>
          <w:noProof w:val="0"/>
          <w:rtl/>
        </w:rPr>
        <w:t xml:space="preserve">עד לעשיית הצוואה הוא מי שהטביע את חותמו, בחתימתו, על כתב הצוואה עצמו (סעיף 20 לחוק הירושה), או מי שנוכחותו היא תנאי לקיומה, כגון עדים השומעים לשונו של העושה צוואה בעל פה (ע"א 6496/98 עניין בוטו, לעיל). </w:t>
      </w:r>
    </w:p>
    <w:p w:rsidR="000226FC" w:rsidRPr="000226FC" w:rsidRDefault="000226FC" w:rsidP="000226FC">
      <w:pPr>
        <w:pStyle w:val="1"/>
        <w:spacing w:line="360" w:lineRule="auto"/>
        <w:ind w:left="680"/>
        <w:jc w:val="both"/>
        <w:rPr>
          <w:sz w:val="12"/>
          <w:szCs w:val="12"/>
        </w:rPr>
      </w:pPr>
    </w:p>
    <w:p w:rsidR="003431FE" w:rsidRDefault="002F6776" w:rsidP="00577BC1">
      <w:pPr>
        <w:pStyle w:val="1"/>
        <w:numPr>
          <w:ilvl w:val="0"/>
          <w:numId w:val="1"/>
        </w:numPr>
        <w:spacing w:line="360" w:lineRule="auto"/>
        <w:ind w:left="680" w:hanging="680"/>
        <w:jc w:val="both"/>
      </w:pPr>
      <w:r>
        <w:rPr>
          <w:noProof w:val="0"/>
          <w:rtl/>
        </w:rPr>
        <w:t xml:space="preserve">הביטוי "לקח חלק באופן אחר בעריכתה" של הצוואה הוא גמיש ומתמלא תוכן על פי נסיבות המקרה, והמבחן – אם פלוני לקח חלק בעריכת הצוואה אם לאו – הוא, בסופו של דבר, מבחן השכל הישר (ע"א 160/80 עניין בנדל לעיל). השאלה האם הזוכה נטל חלק בעריכת הצוואה, תיבחן לפי מידת המעורבות וחומרתה. בהתאם נקבע כי ככלל, פעילות הקודמת לעריכת הצוואה, למעט מקום בו ניכרים סימנים של "מעורבות יתר" לא תוכר כמעורבות אשר יש בה כדי לפסול את הצוואה (ש' שוחט, </w:t>
      </w:r>
      <w:r w:rsidRPr="003431FE">
        <w:rPr>
          <w:b/>
          <w:bCs/>
          <w:noProof w:val="0"/>
          <w:u w:val="single"/>
          <w:rtl/>
        </w:rPr>
        <w:t>פגמים בצוואות</w:t>
      </w:r>
      <w:r>
        <w:rPr>
          <w:noProof w:val="0"/>
          <w:rtl/>
        </w:rPr>
        <w:t xml:space="preserve">, בעמ' 357-358). </w:t>
      </w:r>
    </w:p>
    <w:p w:rsidR="003431FE" w:rsidRPr="003431FE" w:rsidRDefault="003431FE" w:rsidP="003431FE">
      <w:pPr>
        <w:pStyle w:val="ad"/>
        <w:rPr>
          <w:sz w:val="12"/>
          <w:szCs w:val="12"/>
          <w:rtl/>
        </w:rPr>
      </w:pPr>
    </w:p>
    <w:p w:rsidR="003431FE" w:rsidRDefault="002F6776" w:rsidP="003431FE">
      <w:pPr>
        <w:pStyle w:val="1"/>
        <w:spacing w:line="360" w:lineRule="auto"/>
        <w:ind w:left="0"/>
        <w:jc w:val="both"/>
      </w:pPr>
      <w:r w:rsidRPr="003431FE">
        <w:rPr>
          <w:rFonts w:hint="cs"/>
          <w:b/>
          <w:bCs/>
          <w:u w:val="single"/>
          <w:rtl/>
        </w:rPr>
        <w:t>מן הכלל אל הפרט, לענייננו</w:t>
      </w:r>
      <w:r>
        <w:rPr>
          <w:rFonts w:hint="cs"/>
          <w:rtl/>
        </w:rPr>
        <w:t xml:space="preserve">: </w:t>
      </w:r>
    </w:p>
    <w:p w:rsidR="003431FE" w:rsidRDefault="003431FE" w:rsidP="003431FE">
      <w:pPr>
        <w:pStyle w:val="ad"/>
        <w:rPr>
          <w:noProof w:val="0"/>
          <w:rtl/>
        </w:rPr>
      </w:pPr>
    </w:p>
    <w:p w:rsidR="009F02F9" w:rsidRDefault="002F6776" w:rsidP="008B5C58">
      <w:pPr>
        <w:pStyle w:val="1"/>
        <w:numPr>
          <w:ilvl w:val="0"/>
          <w:numId w:val="1"/>
        </w:numPr>
        <w:spacing w:line="360" w:lineRule="auto"/>
        <w:ind w:left="680" w:hanging="680"/>
        <w:jc w:val="both"/>
        <w:rPr>
          <w:rFonts w:ascii="David" w:hAnsi="David"/>
          <w:sz w:val="12"/>
          <w:szCs w:val="12"/>
        </w:rPr>
      </w:pPr>
      <w:r w:rsidRPr="00A219D0">
        <w:rPr>
          <w:rFonts w:hint="cs"/>
          <w:noProof w:val="0"/>
          <w:rtl/>
        </w:rPr>
        <w:t>הנתבע ט</w:t>
      </w:r>
      <w:r w:rsidR="00DF5888">
        <w:rPr>
          <w:rFonts w:hint="cs"/>
          <w:noProof w:val="0"/>
          <w:rtl/>
        </w:rPr>
        <w:t>ו</w:t>
      </w:r>
      <w:r w:rsidRPr="00A219D0">
        <w:rPr>
          <w:rFonts w:hint="cs"/>
          <w:noProof w:val="0"/>
          <w:rtl/>
        </w:rPr>
        <w:t xml:space="preserve">ען למעורבות </w:t>
      </w:r>
      <w:r w:rsidR="006172F4">
        <w:rPr>
          <w:rFonts w:hint="cs"/>
          <w:noProof w:val="0"/>
          <w:rtl/>
        </w:rPr>
        <w:t xml:space="preserve">פסולה </w:t>
      </w:r>
      <w:r w:rsidRPr="00A219D0">
        <w:rPr>
          <w:rFonts w:hint="cs"/>
          <w:noProof w:val="0"/>
          <w:rtl/>
        </w:rPr>
        <w:t xml:space="preserve">של התובעת 1 בעריכת </w:t>
      </w:r>
      <w:r w:rsidR="005F3FD8">
        <w:rPr>
          <w:rFonts w:hint="cs"/>
          <w:noProof w:val="0"/>
          <w:rtl/>
        </w:rPr>
        <w:t xml:space="preserve">הצוואה </w:t>
      </w:r>
      <w:r w:rsidR="006172F4">
        <w:rPr>
          <w:rFonts w:hint="cs"/>
          <w:noProof w:val="0"/>
          <w:rtl/>
        </w:rPr>
        <w:t>שבאה לידי ביטוי בבחירת עו</w:t>
      </w:r>
      <w:r w:rsidR="00DF5888">
        <w:rPr>
          <w:rFonts w:hint="cs"/>
          <w:noProof w:val="0"/>
          <w:rtl/>
        </w:rPr>
        <w:t xml:space="preserve">"ד שערכה את הצוואה, קיום </w:t>
      </w:r>
      <w:r w:rsidR="006172F4">
        <w:rPr>
          <w:rFonts w:hint="cs"/>
          <w:noProof w:val="0"/>
          <w:rtl/>
        </w:rPr>
        <w:t>פגישה מקדימה במשרדה של עורכת הצוואה, קבלת מסמך רפואי מאת רופאת המשפחה לצורך עריכת הצוואה, תיאום של עורכת הצוואה עם המ</w:t>
      </w:r>
      <w:r w:rsidR="00DF5888">
        <w:rPr>
          <w:rFonts w:hint="cs"/>
          <w:noProof w:val="0"/>
          <w:rtl/>
        </w:rPr>
        <w:t>נוח במועד החתימה על הצוואה ו</w:t>
      </w:r>
      <w:r w:rsidR="006172F4">
        <w:rPr>
          <w:rFonts w:hint="cs"/>
          <w:noProof w:val="0"/>
          <w:rtl/>
        </w:rPr>
        <w:t>רישום ה</w:t>
      </w:r>
      <w:r w:rsidR="00463445">
        <w:rPr>
          <w:rFonts w:hint="cs"/>
          <w:noProof w:val="0"/>
          <w:rtl/>
        </w:rPr>
        <w:t>צ'ק</w:t>
      </w:r>
      <w:r w:rsidR="006172F4">
        <w:rPr>
          <w:rFonts w:hint="cs"/>
          <w:noProof w:val="0"/>
          <w:rtl/>
        </w:rPr>
        <w:t xml:space="preserve"> בגין שכ"ט עורכת הצוואה</w:t>
      </w:r>
      <w:r w:rsidR="00E73B7B">
        <w:rPr>
          <w:rFonts w:hint="cs"/>
          <w:noProof w:val="0"/>
          <w:rtl/>
        </w:rPr>
        <w:t xml:space="preserve"> (בעניין זה ר' גם בקשה מס' 32 לצירוף חוו"ד גרפולוגית, אשר נדחתה מהנימוקים שפורטו שם). </w:t>
      </w:r>
    </w:p>
    <w:p w:rsidR="003431FE" w:rsidRDefault="003431FE" w:rsidP="003431FE">
      <w:pPr>
        <w:pStyle w:val="1"/>
        <w:spacing w:line="360" w:lineRule="auto"/>
        <w:ind w:left="680"/>
        <w:jc w:val="both"/>
        <w:rPr>
          <w:rFonts w:ascii="David" w:hAnsi="David"/>
          <w:sz w:val="12"/>
          <w:szCs w:val="12"/>
        </w:rPr>
      </w:pPr>
    </w:p>
    <w:p w:rsidR="003431FE" w:rsidRPr="003431FE" w:rsidRDefault="009F02F9" w:rsidP="006B5C37">
      <w:pPr>
        <w:pStyle w:val="1"/>
        <w:numPr>
          <w:ilvl w:val="0"/>
          <w:numId w:val="1"/>
        </w:numPr>
        <w:spacing w:line="360" w:lineRule="auto"/>
        <w:ind w:left="680" w:hanging="680"/>
        <w:jc w:val="both"/>
        <w:rPr>
          <w:rFonts w:ascii="David" w:hAnsi="David"/>
          <w:sz w:val="12"/>
          <w:szCs w:val="12"/>
        </w:rPr>
      </w:pPr>
      <w:r>
        <w:rPr>
          <w:rFonts w:hint="cs"/>
          <w:noProof w:val="0"/>
          <w:rtl/>
        </w:rPr>
        <w:t xml:space="preserve">בעניין זה העידה </w:t>
      </w:r>
      <w:r w:rsidR="00425751">
        <w:rPr>
          <w:rFonts w:hint="cs"/>
          <w:noProof w:val="0"/>
          <w:rtl/>
        </w:rPr>
        <w:t xml:space="preserve">כאמור </w:t>
      </w:r>
      <w:r>
        <w:rPr>
          <w:rFonts w:hint="cs"/>
          <w:noProof w:val="0"/>
          <w:rtl/>
        </w:rPr>
        <w:t xml:space="preserve">עורכת הצוואה כי התובעת 1 הגיעה אליה כחודש </w:t>
      </w:r>
      <w:r w:rsidR="00BD756F">
        <w:rPr>
          <w:rFonts w:hint="cs"/>
          <w:noProof w:val="0"/>
          <w:rtl/>
        </w:rPr>
        <w:t xml:space="preserve">ימים </w:t>
      </w:r>
      <w:r>
        <w:rPr>
          <w:rFonts w:hint="cs"/>
          <w:noProof w:val="0"/>
          <w:rtl/>
        </w:rPr>
        <w:t xml:space="preserve">לפני </w:t>
      </w:r>
      <w:r w:rsidR="00BD756F">
        <w:rPr>
          <w:rFonts w:hint="cs"/>
          <w:noProof w:val="0"/>
          <w:rtl/>
        </w:rPr>
        <w:t xml:space="preserve">הפגישה הראשונה עם המנוח, קרי בחודש </w:t>
      </w:r>
      <w:r>
        <w:rPr>
          <w:rFonts w:hint="cs"/>
          <w:noProof w:val="0"/>
          <w:rtl/>
        </w:rPr>
        <w:t>יולי 2016 ואמרה לה שהיא פונה בשמו של אחיה שמבקש לעשות צוואה</w:t>
      </w:r>
      <w:r w:rsidR="00425751">
        <w:rPr>
          <w:rFonts w:hint="cs"/>
          <w:noProof w:val="0"/>
          <w:rtl/>
        </w:rPr>
        <w:t>.</w:t>
      </w:r>
      <w:r w:rsidR="00425751" w:rsidRPr="00425751">
        <w:rPr>
          <w:rFonts w:hint="cs"/>
          <w:rtl/>
        </w:rPr>
        <w:t xml:space="preserve"> </w:t>
      </w:r>
      <w:r w:rsidR="00425751">
        <w:rPr>
          <w:rFonts w:hint="cs"/>
          <w:rtl/>
        </w:rPr>
        <w:t xml:space="preserve">גם התובעת 1 העידה כי כחודשיים לפני עריכת הצוואה המנוח שלח אותה למשרדה של עורכת הצוואה מאחר וביקש להגן על הנתבע. לדבריה הוא לא ישן בלילות כיוון שהמשפחה של אשתו רדפה אותו ובמיוחד </w:t>
      </w:r>
      <w:r w:rsidR="00BD756F">
        <w:rPr>
          <w:rFonts w:hint="cs"/>
          <w:rtl/>
        </w:rPr>
        <w:t>אחותה של המנוחה</w:t>
      </w:r>
      <w:r w:rsidR="00F917B6">
        <w:rPr>
          <w:rFonts w:hint="cs"/>
          <w:rtl/>
        </w:rPr>
        <w:t xml:space="preserve"> (עמ' 116 ש' 29 </w:t>
      </w:r>
      <w:r w:rsidR="00F917B6">
        <w:rPr>
          <w:rtl/>
        </w:rPr>
        <w:t>–</w:t>
      </w:r>
      <w:r w:rsidR="00F917B6">
        <w:rPr>
          <w:rFonts w:hint="cs"/>
          <w:rtl/>
        </w:rPr>
        <w:t xml:space="preserve"> עמ' 117 ש' 7 לפרוט' 26.5.21)</w:t>
      </w:r>
      <w:r w:rsidR="00BD756F">
        <w:rPr>
          <w:rFonts w:hint="cs"/>
          <w:rtl/>
        </w:rPr>
        <w:t>.</w:t>
      </w:r>
      <w:r w:rsidR="00425751">
        <w:rPr>
          <w:rFonts w:hint="cs"/>
          <w:rtl/>
        </w:rPr>
        <w:t xml:space="preserve"> כ</w:t>
      </w:r>
      <w:r w:rsidR="00BD756F">
        <w:rPr>
          <w:rFonts w:hint="cs"/>
          <w:rtl/>
        </w:rPr>
        <w:t>ש</w:t>
      </w:r>
      <w:r w:rsidR="00425751">
        <w:rPr>
          <w:rFonts w:hint="cs"/>
          <w:rtl/>
        </w:rPr>
        <w:t xml:space="preserve">נשאלה </w:t>
      </w:r>
      <w:r w:rsidR="00BD756F">
        <w:rPr>
          <w:rFonts w:hint="cs"/>
          <w:rtl/>
        </w:rPr>
        <w:t>על כך ש</w:t>
      </w:r>
      <w:r w:rsidR="008B5C58">
        <w:rPr>
          <w:rFonts w:hint="cs"/>
          <w:rtl/>
        </w:rPr>
        <w:t>אם ו</w:t>
      </w:r>
      <w:r w:rsidR="00381488">
        <w:rPr>
          <w:rFonts w:hint="cs"/>
          <w:rtl/>
        </w:rPr>
        <w:t>ככל ש</w:t>
      </w:r>
      <w:r w:rsidR="00BD756F">
        <w:rPr>
          <w:rFonts w:hint="cs"/>
          <w:rtl/>
        </w:rPr>
        <w:t xml:space="preserve">המנוח היה צלול </w:t>
      </w:r>
      <w:r w:rsidR="00425751">
        <w:rPr>
          <w:rFonts w:hint="cs"/>
          <w:rtl/>
        </w:rPr>
        <w:t>מדוע לא דיבר ע</w:t>
      </w:r>
      <w:r w:rsidR="00BD756F">
        <w:rPr>
          <w:rFonts w:hint="cs"/>
          <w:rtl/>
        </w:rPr>
        <w:t xml:space="preserve">ם עו"ד </w:t>
      </w:r>
      <w:r w:rsidR="00425751">
        <w:rPr>
          <w:rFonts w:hint="cs"/>
          <w:rtl/>
        </w:rPr>
        <w:t>בטלפון, השיבה: "</w:t>
      </w:r>
      <w:r w:rsidR="00425751" w:rsidRPr="003431FE">
        <w:rPr>
          <w:rFonts w:hint="cs"/>
          <w:b/>
          <w:bCs/>
          <w:rtl/>
        </w:rPr>
        <w:t>כי י</w:t>
      </w:r>
      <w:r w:rsidR="006B5C37">
        <w:rPr>
          <w:rFonts w:hint="cs"/>
          <w:b/>
          <w:bCs/>
          <w:rtl/>
        </w:rPr>
        <w:t>'</w:t>
      </w:r>
      <w:r w:rsidR="00425751" w:rsidRPr="003431FE">
        <w:rPr>
          <w:rFonts w:hint="cs"/>
          <w:b/>
          <w:bCs/>
          <w:rtl/>
        </w:rPr>
        <w:t xml:space="preserve"> היה לו פרקינסון, היה מרותק על כיסא גלגלים, והיה בעיה לקחת אותו לא</w:t>
      </w:r>
      <w:r w:rsidR="006B5C37">
        <w:rPr>
          <w:rFonts w:hint="cs"/>
          <w:b/>
          <w:bCs/>
          <w:rtl/>
        </w:rPr>
        <w:t>'</w:t>
      </w:r>
      <w:r w:rsidR="00425751" w:rsidRPr="003431FE">
        <w:rPr>
          <w:rFonts w:hint="cs"/>
          <w:b/>
          <w:bCs/>
          <w:rtl/>
        </w:rPr>
        <w:t xml:space="preserve"> י</w:t>
      </w:r>
      <w:r w:rsidR="006B5C37">
        <w:rPr>
          <w:rFonts w:hint="cs"/>
          <w:b/>
          <w:bCs/>
          <w:rtl/>
        </w:rPr>
        <w:t>'</w:t>
      </w:r>
      <w:r w:rsidR="00425751" w:rsidRPr="003431FE">
        <w:rPr>
          <w:rFonts w:hint="cs"/>
          <w:b/>
          <w:bCs/>
          <w:rtl/>
        </w:rPr>
        <w:t>"</w:t>
      </w:r>
      <w:r w:rsidR="00425751">
        <w:rPr>
          <w:rFonts w:hint="cs"/>
          <w:rtl/>
        </w:rPr>
        <w:t xml:space="preserve"> ובהמשך "</w:t>
      </w:r>
      <w:r w:rsidR="00425751" w:rsidRPr="003431FE">
        <w:rPr>
          <w:rFonts w:hint="cs"/>
          <w:b/>
          <w:bCs/>
          <w:rtl/>
        </w:rPr>
        <w:t>הוא העדיף שאני אדבר איתה פנים אל פנים, אני לא ראיתי בזה משהו לא בסדר</w:t>
      </w:r>
      <w:r w:rsidR="00425751">
        <w:rPr>
          <w:rFonts w:hint="cs"/>
          <w:rtl/>
        </w:rPr>
        <w:t>" (</w:t>
      </w:r>
      <w:r w:rsidR="00F917B6">
        <w:rPr>
          <w:rFonts w:hint="cs"/>
          <w:rtl/>
        </w:rPr>
        <w:t>שם, ב</w:t>
      </w:r>
      <w:r w:rsidR="00425751">
        <w:rPr>
          <w:rFonts w:hint="cs"/>
          <w:rtl/>
        </w:rPr>
        <w:t>עמ</w:t>
      </w:r>
      <w:r w:rsidR="00F917B6">
        <w:rPr>
          <w:rFonts w:hint="cs"/>
          <w:rtl/>
        </w:rPr>
        <w:t>'</w:t>
      </w:r>
      <w:r w:rsidR="00425751">
        <w:rPr>
          <w:rFonts w:hint="cs"/>
          <w:rtl/>
        </w:rPr>
        <w:t xml:space="preserve"> 120</w:t>
      </w:r>
      <w:r w:rsidR="00BD756F">
        <w:rPr>
          <w:rFonts w:hint="cs"/>
          <w:rtl/>
        </w:rPr>
        <w:t>,</w:t>
      </w:r>
      <w:r w:rsidR="00425751">
        <w:rPr>
          <w:rFonts w:hint="cs"/>
          <w:rtl/>
        </w:rPr>
        <w:t xml:space="preserve"> ש' 15-31).</w:t>
      </w:r>
    </w:p>
    <w:p w:rsidR="003431FE" w:rsidRPr="003431FE" w:rsidRDefault="003431FE" w:rsidP="003431FE">
      <w:pPr>
        <w:pStyle w:val="ad"/>
        <w:rPr>
          <w:noProof w:val="0"/>
          <w:sz w:val="12"/>
          <w:szCs w:val="12"/>
          <w:rtl/>
        </w:rPr>
      </w:pPr>
    </w:p>
    <w:p w:rsidR="003431FE" w:rsidRDefault="00381488" w:rsidP="00381488">
      <w:pPr>
        <w:pStyle w:val="1"/>
        <w:numPr>
          <w:ilvl w:val="0"/>
          <w:numId w:val="1"/>
        </w:numPr>
        <w:spacing w:line="360" w:lineRule="auto"/>
        <w:ind w:left="680" w:hanging="680"/>
        <w:jc w:val="both"/>
        <w:rPr>
          <w:rFonts w:ascii="David" w:hAnsi="David"/>
          <w:sz w:val="12"/>
          <w:szCs w:val="12"/>
        </w:rPr>
      </w:pPr>
      <w:r>
        <w:rPr>
          <w:rFonts w:hint="cs"/>
          <w:noProof w:val="0"/>
          <w:rtl/>
        </w:rPr>
        <w:t xml:space="preserve">מהאמור לעיל, עולה כי </w:t>
      </w:r>
      <w:r w:rsidR="00E90EE6" w:rsidRPr="0013541C">
        <w:rPr>
          <w:noProof w:val="0"/>
          <w:rtl/>
        </w:rPr>
        <w:t xml:space="preserve">התובעת </w:t>
      </w:r>
      <w:r w:rsidR="00E90EE6" w:rsidRPr="0013541C">
        <w:rPr>
          <w:rFonts w:hint="cs"/>
          <w:noProof w:val="0"/>
          <w:rtl/>
        </w:rPr>
        <w:t xml:space="preserve">1 אכן סייעה למנוח לאתר עו"ד לצורך עריכת הצוואה ואף נפגשה עמה במשרדה בפגישה מקדימה. עם זאת, </w:t>
      </w:r>
      <w:r w:rsidR="00E90EE6" w:rsidRPr="0013541C">
        <w:rPr>
          <w:rFonts w:hint="cs"/>
          <w:rtl/>
        </w:rPr>
        <w:t>אין חולק כי המנוח היה מוגבל בתנועתו והתנייד בכיסא גלגלים ולכן היה קשה לו להגיע למשרדה של עורכת הצוואה</w:t>
      </w:r>
      <w:r>
        <w:rPr>
          <w:rFonts w:hint="cs"/>
          <w:rtl/>
        </w:rPr>
        <w:t xml:space="preserve">. </w:t>
      </w:r>
      <w:r w:rsidR="00E90EE6" w:rsidRPr="0013541C">
        <w:rPr>
          <w:rFonts w:hint="cs"/>
          <w:rtl/>
        </w:rPr>
        <w:t>בנסיבות אלו</w:t>
      </w:r>
      <w:r>
        <w:rPr>
          <w:rFonts w:hint="cs"/>
          <w:rtl/>
        </w:rPr>
        <w:t xml:space="preserve">, סביר בעיני שעל מנת להקל על המנוח ביקש המנוח להיעזר </w:t>
      </w:r>
      <w:r w:rsidR="00E90EE6" w:rsidRPr="0013541C">
        <w:rPr>
          <w:rFonts w:hint="cs"/>
          <w:rtl/>
        </w:rPr>
        <w:t xml:space="preserve">בתובעת 1 כדי למצוא לו עו"ד מתאימה וכדי ליצור את הקשר הראשוני לצורך </w:t>
      </w:r>
      <w:r>
        <w:rPr>
          <w:rFonts w:hint="cs"/>
          <w:rtl/>
        </w:rPr>
        <w:t xml:space="preserve">עריכת הצוואה. על כן, לא מצאתי </w:t>
      </w:r>
      <w:r w:rsidR="00E90EE6" w:rsidRPr="0013541C">
        <w:rPr>
          <w:rFonts w:hint="cs"/>
          <w:rtl/>
        </w:rPr>
        <w:t>ביצירת קשר זה משום מעורבות בעריכת הצוואה העולה כדי פסילתה, אלא סיוע למנוח ל</w:t>
      </w:r>
      <w:r w:rsidR="00A5026D">
        <w:rPr>
          <w:rFonts w:hint="cs"/>
          <w:rtl/>
        </w:rPr>
        <w:t>יצור קשר</w:t>
      </w:r>
      <w:r w:rsidR="00E90EE6" w:rsidRPr="0013541C">
        <w:rPr>
          <w:rFonts w:hint="cs"/>
          <w:rtl/>
        </w:rPr>
        <w:t xml:space="preserve"> עם עו"ד שתערוך עבורו צוואה. </w:t>
      </w:r>
    </w:p>
    <w:p w:rsidR="003431FE" w:rsidRPr="003431FE" w:rsidRDefault="003431FE" w:rsidP="003431FE">
      <w:pPr>
        <w:pStyle w:val="ad"/>
        <w:rPr>
          <w:noProof w:val="0"/>
          <w:sz w:val="12"/>
          <w:szCs w:val="12"/>
          <w:rtl/>
        </w:rPr>
      </w:pPr>
    </w:p>
    <w:p w:rsidR="003431FE" w:rsidRDefault="00725E71" w:rsidP="006B5C37">
      <w:pPr>
        <w:pStyle w:val="1"/>
        <w:numPr>
          <w:ilvl w:val="0"/>
          <w:numId w:val="1"/>
        </w:numPr>
        <w:spacing w:line="360" w:lineRule="auto"/>
        <w:ind w:left="680" w:hanging="680"/>
        <w:jc w:val="both"/>
        <w:rPr>
          <w:rFonts w:ascii="David" w:hAnsi="David"/>
          <w:sz w:val="12"/>
          <w:szCs w:val="12"/>
        </w:rPr>
      </w:pPr>
      <w:r>
        <w:rPr>
          <w:rFonts w:hint="cs"/>
          <w:noProof w:val="0"/>
          <w:rtl/>
        </w:rPr>
        <w:t xml:space="preserve">בנוסף, </w:t>
      </w:r>
      <w:r w:rsidR="00425751">
        <w:rPr>
          <w:rFonts w:hint="cs"/>
          <w:noProof w:val="0"/>
          <w:rtl/>
        </w:rPr>
        <w:t xml:space="preserve">כפי שפורט בהרחבה לעיל, עורכת </w:t>
      </w:r>
      <w:r w:rsidR="00E90EE6">
        <w:rPr>
          <w:rFonts w:hint="cs"/>
          <w:noProof w:val="0"/>
          <w:rtl/>
        </w:rPr>
        <w:t xml:space="preserve">הצוואה העידה כי לאחר אותה פגישה </w:t>
      </w:r>
      <w:r>
        <w:rPr>
          <w:rFonts w:hint="cs"/>
          <w:noProof w:val="0"/>
          <w:rtl/>
        </w:rPr>
        <w:t xml:space="preserve">מקדימה </w:t>
      </w:r>
      <w:r w:rsidR="00E90EE6">
        <w:rPr>
          <w:rFonts w:hint="cs"/>
          <w:noProof w:val="0"/>
          <w:rtl/>
        </w:rPr>
        <w:t xml:space="preserve">היא נפגשה עם המנוח </w:t>
      </w:r>
      <w:r w:rsidR="00E90EE6" w:rsidRPr="003431FE">
        <w:rPr>
          <w:rFonts w:hint="cs"/>
          <w:noProof w:val="0"/>
          <w:u w:val="single"/>
          <w:rtl/>
        </w:rPr>
        <w:t>פעמיים</w:t>
      </w:r>
      <w:r w:rsidR="00E90EE6">
        <w:rPr>
          <w:rFonts w:hint="cs"/>
          <w:noProof w:val="0"/>
          <w:rtl/>
        </w:rPr>
        <w:t xml:space="preserve"> ביחידות בביתו ללא נוכחות התובעת 1 וכי בפגישה שנערכה ביום 10.8.2016 היא ישבה עם המנוח כשעה, עברה עמו על טיוטת הצוואה, הקריאה לו כל סעיף וסעיף והסבירה לו את המנגנון שיצרה בצוואה. עוד העידה עורכת הצוואה כי אם היתה מתרשמת שהמנוח היה רוצה מנג</w:t>
      </w:r>
      <w:r w:rsidR="006B5C37">
        <w:rPr>
          <w:rFonts w:hint="cs"/>
          <w:noProof w:val="0"/>
          <w:rtl/>
        </w:rPr>
        <w:t>נ</w:t>
      </w:r>
      <w:r w:rsidR="00E90EE6">
        <w:rPr>
          <w:rFonts w:hint="cs"/>
          <w:noProof w:val="0"/>
          <w:rtl/>
        </w:rPr>
        <w:t xml:space="preserve">ון אחר, היתה בונה מנגנון אחר שכן רצונו של המנוח היה </w:t>
      </w:r>
      <w:r w:rsidR="00E90EE6" w:rsidRPr="003431FE">
        <w:rPr>
          <w:rFonts w:hint="cs"/>
          <w:b/>
          <w:bCs/>
          <w:noProof w:val="0"/>
          <w:rtl/>
        </w:rPr>
        <w:t>"</w:t>
      </w:r>
      <w:r w:rsidR="00803988" w:rsidRPr="003431FE">
        <w:rPr>
          <w:rFonts w:hint="cs"/>
          <w:b/>
          <w:bCs/>
          <w:noProof w:val="0"/>
          <w:rtl/>
        </w:rPr>
        <w:t>שהאחים שלו יירשו, כמו שהסברתי, אבל רצה שידאגו לי</w:t>
      </w:r>
      <w:r w:rsidR="006B5C37">
        <w:rPr>
          <w:rFonts w:hint="cs"/>
          <w:b/>
          <w:bCs/>
          <w:noProof w:val="0"/>
          <w:rtl/>
        </w:rPr>
        <w:t>'</w:t>
      </w:r>
      <w:r w:rsidR="00803988" w:rsidRPr="003431FE">
        <w:rPr>
          <w:rFonts w:hint="cs"/>
          <w:b/>
          <w:bCs/>
          <w:noProof w:val="0"/>
          <w:rtl/>
        </w:rPr>
        <w:t xml:space="preserve"> ולנ</w:t>
      </w:r>
      <w:r w:rsidR="006B5C37">
        <w:rPr>
          <w:rFonts w:hint="cs"/>
          <w:b/>
          <w:bCs/>
          <w:noProof w:val="0"/>
          <w:rtl/>
        </w:rPr>
        <w:t>'</w:t>
      </w:r>
      <w:r w:rsidR="00803988" w:rsidRPr="003431FE">
        <w:rPr>
          <w:rFonts w:hint="cs"/>
          <w:b/>
          <w:bCs/>
          <w:noProof w:val="0"/>
          <w:rtl/>
        </w:rPr>
        <w:t>...</w:t>
      </w:r>
      <w:r w:rsidR="00803988">
        <w:rPr>
          <w:rFonts w:hint="cs"/>
          <w:noProof w:val="0"/>
          <w:rtl/>
        </w:rPr>
        <w:t>" (עמ' 102 ש' 9-12</w:t>
      </w:r>
      <w:r w:rsidR="00A5026D">
        <w:rPr>
          <w:rFonts w:hint="cs"/>
          <w:noProof w:val="0"/>
          <w:rtl/>
        </w:rPr>
        <w:t xml:space="preserve"> לפרוט' מיום 20.5.21</w:t>
      </w:r>
      <w:r w:rsidR="00803988">
        <w:rPr>
          <w:rFonts w:hint="cs"/>
          <w:noProof w:val="0"/>
          <w:rtl/>
        </w:rPr>
        <w:t xml:space="preserve">). </w:t>
      </w:r>
      <w:r w:rsidR="00803988">
        <w:rPr>
          <w:rFonts w:hint="cs"/>
          <w:rtl/>
        </w:rPr>
        <w:t xml:space="preserve">משמע, לא היתה כל מניעה לשנות את המנגנון ו/או הטיוטה ככל שהמנוח היה מביע רצון אחר במסגרת הפגישה בין עורכת הצוואה לבין המנוח. </w:t>
      </w:r>
    </w:p>
    <w:p w:rsidR="00B53153" w:rsidRDefault="00B53153" w:rsidP="00B53153">
      <w:pPr>
        <w:pStyle w:val="ad"/>
        <w:rPr>
          <w:rFonts w:ascii="David" w:hAnsi="David"/>
          <w:sz w:val="12"/>
          <w:szCs w:val="12"/>
          <w:rtl/>
        </w:rPr>
      </w:pPr>
    </w:p>
    <w:p w:rsidR="003431FE" w:rsidRPr="003431FE" w:rsidRDefault="00E90EE6" w:rsidP="008B5C58">
      <w:pPr>
        <w:pStyle w:val="1"/>
        <w:numPr>
          <w:ilvl w:val="0"/>
          <w:numId w:val="1"/>
        </w:numPr>
        <w:spacing w:line="360" w:lineRule="auto"/>
        <w:ind w:left="680" w:hanging="680"/>
        <w:jc w:val="both"/>
        <w:rPr>
          <w:rFonts w:ascii="David" w:hAnsi="David"/>
          <w:sz w:val="12"/>
          <w:szCs w:val="12"/>
        </w:rPr>
      </w:pPr>
      <w:r>
        <w:rPr>
          <w:rFonts w:hint="cs"/>
          <w:rtl/>
        </w:rPr>
        <w:t>אשר לקבלת אישור מרופאת המשפחה, ה</w:t>
      </w:r>
      <w:r w:rsidR="00725E71">
        <w:rPr>
          <w:rFonts w:hint="cs"/>
          <w:rtl/>
        </w:rPr>
        <w:t>עידה התובעת 1</w:t>
      </w:r>
      <w:r w:rsidR="002F6776">
        <w:rPr>
          <w:rFonts w:hint="cs"/>
          <w:rtl/>
        </w:rPr>
        <w:t xml:space="preserve"> כי </w:t>
      </w:r>
      <w:r w:rsidR="00E17959">
        <w:rPr>
          <w:rFonts w:hint="cs"/>
          <w:rtl/>
        </w:rPr>
        <w:t>עורכת הצוואה</w:t>
      </w:r>
      <w:r w:rsidR="002F6776">
        <w:rPr>
          <w:rFonts w:hint="cs"/>
          <w:rtl/>
        </w:rPr>
        <w:t xml:space="preserve"> אמרה לה </w:t>
      </w:r>
      <w:r w:rsidR="00A5026D">
        <w:rPr>
          <w:rFonts w:hint="cs"/>
          <w:rtl/>
        </w:rPr>
        <w:t xml:space="preserve">באופן מפורש </w:t>
      </w:r>
      <w:r w:rsidR="002F6776">
        <w:rPr>
          <w:rFonts w:hint="cs"/>
          <w:rtl/>
        </w:rPr>
        <w:t xml:space="preserve">שהיא </w:t>
      </w:r>
      <w:r w:rsidR="00725E71">
        <w:rPr>
          <w:rFonts w:hint="cs"/>
          <w:rtl/>
        </w:rPr>
        <w:t xml:space="preserve">צריכה לדאוג לאישור אודות מצבו הבריאותי של המנוח </w:t>
      </w:r>
      <w:r w:rsidR="002F6776">
        <w:rPr>
          <w:rFonts w:hint="cs"/>
          <w:rtl/>
        </w:rPr>
        <w:t>(עמ' 127 ש' 31 - עמ' 128 ש' 10</w:t>
      </w:r>
      <w:r w:rsidR="00A5026D">
        <w:rPr>
          <w:rFonts w:hint="cs"/>
          <w:rtl/>
        </w:rPr>
        <w:t xml:space="preserve"> לפרוט' מיום 26.5.21</w:t>
      </w:r>
      <w:r w:rsidR="002F6776">
        <w:rPr>
          <w:rFonts w:hint="cs"/>
          <w:rtl/>
        </w:rPr>
        <w:t>). לדבריה, היא הלכה ל</w:t>
      </w:r>
      <w:r w:rsidR="00A60D00">
        <w:rPr>
          <w:rFonts w:hint="cs"/>
          <w:rtl/>
        </w:rPr>
        <w:t>רופאת המשפחה</w:t>
      </w:r>
      <w:r w:rsidR="002F6776">
        <w:rPr>
          <w:rFonts w:hint="cs"/>
          <w:rtl/>
        </w:rPr>
        <w:t xml:space="preserve"> לבד</w:t>
      </w:r>
      <w:r w:rsidR="00725E71">
        <w:rPr>
          <w:rFonts w:hint="cs"/>
          <w:rtl/>
        </w:rPr>
        <w:t>ה</w:t>
      </w:r>
      <w:r w:rsidR="002F6776">
        <w:rPr>
          <w:rFonts w:hint="cs"/>
          <w:rtl/>
        </w:rPr>
        <w:t xml:space="preserve"> כדי לקבל אישור</w:t>
      </w:r>
      <w:r w:rsidR="00725E71">
        <w:rPr>
          <w:rFonts w:hint="cs"/>
          <w:rtl/>
        </w:rPr>
        <w:t xml:space="preserve"> כאמור </w:t>
      </w:r>
      <w:r w:rsidR="002F6776">
        <w:rPr>
          <w:rFonts w:hint="cs"/>
          <w:rtl/>
        </w:rPr>
        <w:t>כאשר האישור ניתן על סמך התיעוד הרפואי בתיק (</w:t>
      </w:r>
      <w:r w:rsidR="00A5026D">
        <w:rPr>
          <w:rFonts w:hint="cs"/>
          <w:rtl/>
        </w:rPr>
        <w:t>שם, ב</w:t>
      </w:r>
      <w:r w:rsidR="002F6776">
        <w:rPr>
          <w:rFonts w:hint="cs"/>
          <w:rtl/>
        </w:rPr>
        <w:t xml:space="preserve">עמ' 163 ש' 9-12). </w:t>
      </w:r>
      <w:r>
        <w:rPr>
          <w:rFonts w:hint="cs"/>
          <w:rtl/>
        </w:rPr>
        <w:t xml:space="preserve">בנסיבות אלו, </w:t>
      </w:r>
      <w:r w:rsidR="00725E71">
        <w:rPr>
          <w:rFonts w:hint="cs"/>
          <w:rtl/>
        </w:rPr>
        <w:t>קבלת ה</w:t>
      </w:r>
      <w:r w:rsidRPr="0013541C">
        <w:rPr>
          <w:rFonts w:hint="cs"/>
          <w:rtl/>
        </w:rPr>
        <w:t xml:space="preserve">אישור </w:t>
      </w:r>
      <w:r w:rsidR="00725E71">
        <w:rPr>
          <w:rFonts w:hint="cs"/>
          <w:rtl/>
        </w:rPr>
        <w:t>ה</w:t>
      </w:r>
      <w:r w:rsidRPr="0013541C">
        <w:rPr>
          <w:rFonts w:hint="cs"/>
          <w:rtl/>
        </w:rPr>
        <w:t xml:space="preserve">רפואי מרופאת המשפחה </w:t>
      </w:r>
      <w:r w:rsidR="00725E71">
        <w:rPr>
          <w:rFonts w:hint="cs"/>
          <w:rtl/>
        </w:rPr>
        <w:t xml:space="preserve">נעשה </w:t>
      </w:r>
      <w:r w:rsidRPr="0013541C">
        <w:rPr>
          <w:rFonts w:hint="cs"/>
          <w:rtl/>
        </w:rPr>
        <w:t>לבקשת עורכת הצוואה</w:t>
      </w:r>
      <w:r w:rsidR="00725E71">
        <w:rPr>
          <w:rFonts w:hint="cs"/>
          <w:rtl/>
        </w:rPr>
        <w:t xml:space="preserve"> ו</w:t>
      </w:r>
      <w:r w:rsidR="00A5026D">
        <w:rPr>
          <w:rFonts w:hint="cs"/>
          <w:rtl/>
        </w:rPr>
        <w:t>לא ביוזמת התובעת 1 ומשכך א</w:t>
      </w:r>
      <w:r w:rsidRPr="0013541C">
        <w:rPr>
          <w:rFonts w:hint="cs"/>
          <w:rtl/>
        </w:rPr>
        <w:t xml:space="preserve">ינו יכול להוות </w:t>
      </w:r>
      <w:r w:rsidR="008B5C58">
        <w:rPr>
          <w:rFonts w:hint="cs"/>
          <w:rtl/>
        </w:rPr>
        <w:t>ביטוי</w:t>
      </w:r>
      <w:r w:rsidR="00725E71">
        <w:rPr>
          <w:rFonts w:hint="cs"/>
          <w:rtl/>
        </w:rPr>
        <w:t xml:space="preserve"> ל</w:t>
      </w:r>
      <w:r w:rsidRPr="0013541C">
        <w:rPr>
          <w:rFonts w:hint="cs"/>
          <w:rtl/>
        </w:rPr>
        <w:t xml:space="preserve">מעורבות פסולה בעריכת הצוואה. </w:t>
      </w:r>
    </w:p>
    <w:p w:rsidR="003431FE" w:rsidRPr="003431FE" w:rsidRDefault="003431FE" w:rsidP="003431FE">
      <w:pPr>
        <w:pStyle w:val="ad"/>
        <w:rPr>
          <w:noProof w:val="0"/>
          <w:sz w:val="12"/>
          <w:szCs w:val="12"/>
          <w:rtl/>
        </w:rPr>
      </w:pPr>
    </w:p>
    <w:p w:rsidR="003431FE" w:rsidRPr="003431FE" w:rsidRDefault="006172F4" w:rsidP="008B5C58">
      <w:pPr>
        <w:pStyle w:val="1"/>
        <w:numPr>
          <w:ilvl w:val="0"/>
          <w:numId w:val="1"/>
        </w:numPr>
        <w:spacing w:line="360" w:lineRule="auto"/>
        <w:ind w:left="680" w:hanging="680"/>
        <w:jc w:val="both"/>
        <w:rPr>
          <w:rFonts w:ascii="David" w:hAnsi="David"/>
          <w:sz w:val="12"/>
          <w:szCs w:val="12"/>
        </w:rPr>
      </w:pPr>
      <w:r>
        <w:rPr>
          <w:rFonts w:hint="cs"/>
          <w:noProof w:val="0"/>
          <w:rtl/>
        </w:rPr>
        <w:t>בקשר ל</w:t>
      </w:r>
      <w:r w:rsidR="006A5D81">
        <w:rPr>
          <w:rFonts w:hint="cs"/>
          <w:noProof w:val="0"/>
          <w:rtl/>
        </w:rPr>
        <w:t>צ'</w:t>
      </w:r>
      <w:r>
        <w:rPr>
          <w:rFonts w:hint="cs"/>
          <w:noProof w:val="0"/>
          <w:rtl/>
        </w:rPr>
        <w:t xml:space="preserve">ק שנמסר לעורכת הצוואה, העידה </w:t>
      </w:r>
      <w:r w:rsidR="00725E71">
        <w:rPr>
          <w:rFonts w:hint="cs"/>
          <w:noProof w:val="0"/>
          <w:rtl/>
        </w:rPr>
        <w:t xml:space="preserve">התובעת </w:t>
      </w:r>
      <w:r w:rsidR="00046203">
        <w:rPr>
          <w:rFonts w:hint="cs"/>
          <w:noProof w:val="0"/>
          <w:rtl/>
        </w:rPr>
        <w:t>1 כי לא מ</w:t>
      </w:r>
      <w:r>
        <w:rPr>
          <w:rFonts w:hint="cs"/>
          <w:noProof w:val="0"/>
          <w:rtl/>
        </w:rPr>
        <w:t xml:space="preserve">דובר </w:t>
      </w:r>
      <w:r w:rsidR="008B5C58">
        <w:rPr>
          <w:rFonts w:hint="cs"/>
          <w:noProof w:val="0"/>
          <w:rtl/>
        </w:rPr>
        <w:t>בצ'</w:t>
      </w:r>
      <w:r w:rsidR="000E371C">
        <w:rPr>
          <w:rFonts w:hint="cs"/>
          <w:noProof w:val="0"/>
          <w:rtl/>
        </w:rPr>
        <w:t xml:space="preserve">ק שנערך </w:t>
      </w:r>
      <w:r>
        <w:rPr>
          <w:rFonts w:hint="cs"/>
          <w:noProof w:val="0"/>
          <w:rtl/>
        </w:rPr>
        <w:t>בכתב ידה</w:t>
      </w:r>
      <w:r w:rsidR="00046203">
        <w:rPr>
          <w:rFonts w:hint="cs"/>
          <w:noProof w:val="0"/>
          <w:rtl/>
        </w:rPr>
        <w:t xml:space="preserve">. יצוין, כי גם אם </w:t>
      </w:r>
      <w:r w:rsidR="00E90EE6" w:rsidRPr="0013541C">
        <w:rPr>
          <w:noProof w:val="0"/>
          <w:rtl/>
        </w:rPr>
        <w:t>התובעת</w:t>
      </w:r>
      <w:r w:rsidR="00E90EE6" w:rsidRPr="0013541C">
        <w:rPr>
          <w:rFonts w:hint="cs"/>
          <w:noProof w:val="0"/>
          <w:rtl/>
        </w:rPr>
        <w:t xml:space="preserve"> 1 סייעה למנוח לרשום את </w:t>
      </w:r>
      <w:r w:rsidR="00046203">
        <w:rPr>
          <w:rFonts w:hint="cs"/>
          <w:noProof w:val="0"/>
          <w:rtl/>
        </w:rPr>
        <w:t xml:space="preserve">סכום שכ"ט עו"ד </w:t>
      </w:r>
      <w:r w:rsidR="00E90EE6" w:rsidRPr="0013541C">
        <w:rPr>
          <w:rFonts w:hint="cs"/>
          <w:noProof w:val="0"/>
          <w:rtl/>
        </w:rPr>
        <w:t>על גבי ה</w:t>
      </w:r>
      <w:r w:rsidR="008B5C58">
        <w:rPr>
          <w:rFonts w:hint="cs"/>
          <w:noProof w:val="0"/>
          <w:rtl/>
        </w:rPr>
        <w:t>צ'ק</w:t>
      </w:r>
      <w:r w:rsidR="00E90EE6" w:rsidRPr="0013541C">
        <w:rPr>
          <w:rFonts w:hint="cs"/>
          <w:noProof w:val="0"/>
          <w:rtl/>
        </w:rPr>
        <w:t xml:space="preserve"> שנמסר לה, לא מצאתי בכך טעם לפגם משעלה כי התובעת 1</w:t>
      </w:r>
      <w:r w:rsidR="00046203">
        <w:rPr>
          <w:rFonts w:hint="cs"/>
          <w:noProof w:val="0"/>
          <w:rtl/>
        </w:rPr>
        <w:t xml:space="preserve"> נהגה לסייע </w:t>
      </w:r>
      <w:r w:rsidR="00E90EE6" w:rsidRPr="0013541C">
        <w:rPr>
          <w:rFonts w:hint="cs"/>
          <w:noProof w:val="0"/>
          <w:rtl/>
        </w:rPr>
        <w:t>למנוח ב</w:t>
      </w:r>
      <w:r w:rsidR="00046203">
        <w:rPr>
          <w:rFonts w:hint="cs"/>
          <w:noProof w:val="0"/>
          <w:rtl/>
        </w:rPr>
        <w:t xml:space="preserve">עניינים </w:t>
      </w:r>
      <w:r w:rsidR="00E90EE6" w:rsidRPr="0013541C">
        <w:rPr>
          <w:rFonts w:hint="cs"/>
          <w:noProof w:val="0"/>
          <w:rtl/>
        </w:rPr>
        <w:t xml:space="preserve">כספיים שונים </w:t>
      </w:r>
      <w:r w:rsidR="00E90EE6" w:rsidRPr="0013541C">
        <w:rPr>
          <w:noProof w:val="0"/>
          <w:rtl/>
        </w:rPr>
        <w:t xml:space="preserve">עוד לפני עריכת הצוואה וסיוע זה לא נוצר "יש מאין" במועד עריכת הצוואה. בע"א 760/86 </w:t>
      </w:r>
      <w:r w:rsidR="00E90EE6" w:rsidRPr="003431FE">
        <w:rPr>
          <w:b/>
          <w:bCs/>
          <w:noProof w:val="0"/>
          <w:u w:val="single"/>
          <w:rtl/>
        </w:rPr>
        <w:t>רוזן נ' שולמן</w:t>
      </w:r>
      <w:r w:rsidR="00E90EE6" w:rsidRPr="0013541C">
        <w:rPr>
          <w:noProof w:val="0"/>
          <w:rtl/>
        </w:rPr>
        <w:t>, פ"ג מג (3) 586 סירב בי</w:t>
      </w:r>
      <w:r w:rsidR="008B5C58">
        <w:rPr>
          <w:rFonts w:hint="cs"/>
          <w:noProof w:val="0"/>
          <w:rtl/>
        </w:rPr>
        <w:t>המ"ש</w:t>
      </w:r>
      <w:r w:rsidR="00E90EE6" w:rsidRPr="0013541C">
        <w:rPr>
          <w:noProof w:val="0"/>
          <w:rtl/>
        </w:rPr>
        <w:t xml:space="preserve"> להחיל את סעיף 35 לחוק הירושה אף על פי שעורך הדין שערך את הצוואה הוזמן על ידי הנהנה אשר מסר לו את תוכן הוראותיה והנהנה</w:t>
      </w:r>
      <w:r w:rsidR="003431FE">
        <w:rPr>
          <w:noProof w:val="0"/>
          <w:rtl/>
        </w:rPr>
        <w:t xml:space="preserve"> אף שילם לו את שכר טרחתו</w:t>
      </w:r>
      <w:r w:rsidR="003431FE">
        <w:rPr>
          <w:rFonts w:hint="cs"/>
          <w:noProof w:val="0"/>
          <w:rtl/>
        </w:rPr>
        <w:t>.</w:t>
      </w:r>
    </w:p>
    <w:p w:rsidR="003431FE" w:rsidRPr="003431FE" w:rsidRDefault="003431FE" w:rsidP="003431FE">
      <w:pPr>
        <w:pStyle w:val="ad"/>
        <w:rPr>
          <w:noProof w:val="0"/>
          <w:sz w:val="12"/>
          <w:szCs w:val="12"/>
          <w:rtl/>
        </w:rPr>
      </w:pPr>
    </w:p>
    <w:p w:rsidR="003431FE" w:rsidRDefault="00381488" w:rsidP="00CD684E">
      <w:pPr>
        <w:pStyle w:val="1"/>
        <w:numPr>
          <w:ilvl w:val="0"/>
          <w:numId w:val="1"/>
        </w:numPr>
        <w:spacing w:line="360" w:lineRule="auto"/>
        <w:ind w:left="680" w:hanging="680"/>
        <w:jc w:val="both"/>
        <w:rPr>
          <w:rFonts w:ascii="David" w:hAnsi="David"/>
          <w:sz w:val="12"/>
          <w:szCs w:val="12"/>
        </w:rPr>
      </w:pPr>
      <w:r>
        <w:rPr>
          <w:rFonts w:hint="cs"/>
          <w:noProof w:val="0"/>
          <w:rtl/>
        </w:rPr>
        <w:t>יוצא אפ</w:t>
      </w:r>
      <w:r w:rsidR="00CD684E">
        <w:rPr>
          <w:rFonts w:hint="cs"/>
          <w:noProof w:val="0"/>
          <w:rtl/>
        </w:rPr>
        <w:t>וא כי ע</w:t>
      </w:r>
      <w:r w:rsidR="00892B76" w:rsidRPr="0013541C">
        <w:rPr>
          <w:noProof w:val="0"/>
          <w:rtl/>
        </w:rPr>
        <w:t xml:space="preserve">יקר מעורבותה של התובעת </w:t>
      </w:r>
      <w:r w:rsidR="008B069E">
        <w:rPr>
          <w:rFonts w:hint="cs"/>
          <w:noProof w:val="0"/>
          <w:rtl/>
        </w:rPr>
        <w:t>1</w:t>
      </w:r>
      <w:r w:rsidR="00892B76" w:rsidRPr="0013541C">
        <w:rPr>
          <w:noProof w:val="0"/>
          <w:rtl/>
        </w:rPr>
        <w:t xml:space="preserve"> בעריכת הצוואה היה בשלבים המקדמיים של עשיית הצוואה</w:t>
      </w:r>
      <w:r w:rsidR="00046203">
        <w:rPr>
          <w:rFonts w:hint="cs"/>
          <w:noProof w:val="0"/>
          <w:rtl/>
        </w:rPr>
        <w:t xml:space="preserve"> </w:t>
      </w:r>
      <w:r w:rsidR="00CD684E">
        <w:rPr>
          <w:rFonts w:hint="cs"/>
          <w:noProof w:val="0"/>
          <w:rtl/>
        </w:rPr>
        <w:t>ובכלל כך</w:t>
      </w:r>
      <w:r w:rsidR="00892B76" w:rsidRPr="0013541C">
        <w:rPr>
          <w:noProof w:val="0"/>
          <w:rtl/>
        </w:rPr>
        <w:t xml:space="preserve">: </w:t>
      </w:r>
      <w:r w:rsidR="00206B57" w:rsidRPr="0013541C">
        <w:rPr>
          <w:rFonts w:hint="cs"/>
          <w:noProof w:val="0"/>
          <w:rtl/>
        </w:rPr>
        <w:t>איתור עורכת דין לעריכת צוואה, מתן פרטים אודות רצונו של המנוח לערוך צוואה, קבלת אישור רפואי מרופאת המשפחה</w:t>
      </w:r>
      <w:r w:rsidR="00046203">
        <w:rPr>
          <w:rFonts w:hint="cs"/>
          <w:noProof w:val="0"/>
          <w:rtl/>
        </w:rPr>
        <w:t>, תיאום במועד בו התקיימה הפגישה של עורכת הצוואה עם המנוח</w:t>
      </w:r>
      <w:r w:rsidR="00892B76" w:rsidRPr="0013541C">
        <w:rPr>
          <w:noProof w:val="0"/>
          <w:rtl/>
        </w:rPr>
        <w:t xml:space="preserve">. פעולות </w:t>
      </w:r>
      <w:r w:rsidR="00046203">
        <w:rPr>
          <w:rFonts w:hint="cs"/>
          <w:noProof w:val="0"/>
          <w:rtl/>
        </w:rPr>
        <w:t xml:space="preserve">אלו </w:t>
      </w:r>
      <w:r w:rsidR="00892B76" w:rsidRPr="0013541C">
        <w:rPr>
          <w:noProof w:val="0"/>
          <w:rtl/>
        </w:rPr>
        <w:t>הוכרו בפסיקה ככאלו שלא מקימות מעורבות פסולה המגיעה לכדי</w:t>
      </w:r>
      <w:r w:rsidR="00803988">
        <w:rPr>
          <w:rFonts w:hint="cs"/>
          <w:noProof w:val="0"/>
          <w:rtl/>
        </w:rPr>
        <w:t xml:space="preserve"> </w:t>
      </w:r>
      <w:r w:rsidR="00892B76" w:rsidRPr="0013541C">
        <w:rPr>
          <w:noProof w:val="0"/>
          <w:rtl/>
        </w:rPr>
        <w:t>"נטילת חלק" בעריכת הצוואה כמשמעות מונח זה בסעיף 35 לחוק הירושה</w:t>
      </w:r>
      <w:r w:rsidR="008B069E">
        <w:rPr>
          <w:rFonts w:hint="cs"/>
          <w:noProof w:val="0"/>
          <w:rtl/>
        </w:rPr>
        <w:t xml:space="preserve"> </w:t>
      </w:r>
      <w:r w:rsidR="008B069E" w:rsidRPr="00CD684E">
        <w:rPr>
          <w:rFonts w:hint="cs"/>
          <w:b/>
          <w:bCs/>
          <w:noProof w:val="0"/>
          <w:rtl/>
        </w:rPr>
        <w:t xml:space="preserve">שכן </w:t>
      </w:r>
      <w:r w:rsidR="00C6204E" w:rsidRPr="00CD684E">
        <w:rPr>
          <w:b/>
          <w:bCs/>
          <w:noProof w:val="0"/>
          <w:rtl/>
        </w:rPr>
        <w:t>במועדים המשמעותיים ביותר לעריכת הצוואה והחתימה עליה</w:t>
      </w:r>
      <w:r w:rsidR="00E73B7B" w:rsidRPr="00CD684E">
        <w:rPr>
          <w:rFonts w:hint="cs"/>
          <w:b/>
          <w:bCs/>
          <w:noProof w:val="0"/>
          <w:rtl/>
        </w:rPr>
        <w:t>, התובעת 1 לא היתה נוכחת ביחד עם המנוח ו</w:t>
      </w:r>
      <w:r w:rsidR="000E371C" w:rsidRPr="00CD684E">
        <w:rPr>
          <w:rFonts w:hint="cs"/>
          <w:b/>
          <w:bCs/>
          <w:noProof w:val="0"/>
          <w:rtl/>
        </w:rPr>
        <w:t>נוצר</w:t>
      </w:r>
      <w:r w:rsidR="00C6204E" w:rsidRPr="00CD684E">
        <w:rPr>
          <w:b/>
          <w:bCs/>
          <w:noProof w:val="0"/>
          <w:rtl/>
        </w:rPr>
        <w:t xml:space="preserve"> קשר ישיר בין המנוח לבין עור</w:t>
      </w:r>
      <w:r w:rsidR="00E73B7B" w:rsidRPr="00CD684E">
        <w:rPr>
          <w:rFonts w:hint="cs"/>
          <w:b/>
          <w:bCs/>
          <w:noProof w:val="0"/>
          <w:rtl/>
        </w:rPr>
        <w:t>כת הצוואה</w:t>
      </w:r>
      <w:r w:rsidR="008B069E">
        <w:rPr>
          <w:rFonts w:hint="cs"/>
          <w:noProof w:val="0"/>
          <w:rtl/>
        </w:rPr>
        <w:t>. ב</w:t>
      </w:r>
      <w:r w:rsidR="000E371C">
        <w:rPr>
          <w:rFonts w:hint="cs"/>
          <w:noProof w:val="0"/>
          <w:rtl/>
        </w:rPr>
        <w:t>ענייננו</w:t>
      </w:r>
      <w:r w:rsidR="008B069E">
        <w:rPr>
          <w:rFonts w:hint="cs"/>
          <w:noProof w:val="0"/>
          <w:rtl/>
        </w:rPr>
        <w:t xml:space="preserve">, </w:t>
      </w:r>
      <w:r w:rsidR="002B68EA" w:rsidRPr="0013541C">
        <w:rPr>
          <w:rFonts w:hint="cs"/>
          <w:rtl/>
        </w:rPr>
        <w:t>עורכת הצוואה ה</w:t>
      </w:r>
      <w:r w:rsidR="00046203">
        <w:rPr>
          <w:rFonts w:hint="cs"/>
          <w:rtl/>
        </w:rPr>
        <w:t>גיעה</w:t>
      </w:r>
      <w:r w:rsidR="002B68EA" w:rsidRPr="0013541C">
        <w:rPr>
          <w:rFonts w:hint="cs"/>
          <w:rtl/>
        </w:rPr>
        <w:t xml:space="preserve"> פעמיים לביתו של </w:t>
      </w:r>
      <w:r w:rsidR="002B68EA" w:rsidRPr="0013541C">
        <w:rPr>
          <w:rFonts w:hint="cs"/>
          <w:rtl/>
        </w:rPr>
        <w:lastRenderedPageBreak/>
        <w:t xml:space="preserve">המנוח </w:t>
      </w:r>
      <w:r w:rsidR="000E371C">
        <w:rPr>
          <w:rFonts w:hint="cs"/>
          <w:rtl/>
        </w:rPr>
        <w:t>בשני</w:t>
      </w:r>
      <w:r w:rsidR="00046203">
        <w:rPr>
          <w:rFonts w:hint="cs"/>
          <w:rtl/>
        </w:rPr>
        <w:t xml:space="preserve"> מועדים נפרדים </w:t>
      </w:r>
      <w:r w:rsidR="000E371C">
        <w:rPr>
          <w:rFonts w:hint="cs"/>
          <w:rtl/>
        </w:rPr>
        <w:t xml:space="preserve">ובכל אחת מהפגישות </w:t>
      </w:r>
      <w:r w:rsidR="00081F72">
        <w:rPr>
          <w:rFonts w:hint="cs"/>
          <w:rtl/>
        </w:rPr>
        <w:t xml:space="preserve">שוחחה עם המנוח והתרשמה ממנו </w:t>
      </w:r>
      <w:r w:rsidR="00CD684E">
        <w:rPr>
          <w:rFonts w:hint="cs"/>
          <w:rtl/>
        </w:rPr>
        <w:t>ביחידות ו</w:t>
      </w:r>
      <w:r w:rsidR="00206B57" w:rsidRPr="0013541C">
        <w:rPr>
          <w:rFonts w:hint="cs"/>
          <w:rtl/>
        </w:rPr>
        <w:t xml:space="preserve">באופן </w:t>
      </w:r>
      <w:r w:rsidR="002B68EA" w:rsidRPr="0013541C">
        <w:rPr>
          <w:rFonts w:hint="cs"/>
          <w:rtl/>
        </w:rPr>
        <w:t xml:space="preserve">בלתי אמצעי </w:t>
      </w:r>
      <w:r w:rsidR="000E371C">
        <w:rPr>
          <w:rFonts w:hint="cs"/>
          <w:rtl/>
        </w:rPr>
        <w:t>ו</w:t>
      </w:r>
      <w:r w:rsidR="00CD684E">
        <w:rPr>
          <w:rFonts w:hint="cs"/>
          <w:rtl/>
        </w:rPr>
        <w:t xml:space="preserve">כן </w:t>
      </w:r>
      <w:r w:rsidR="000E371C">
        <w:rPr>
          <w:rFonts w:hint="cs"/>
          <w:rtl/>
        </w:rPr>
        <w:t xml:space="preserve">ערכה תרשומת לגבי רצונו של המנוח </w:t>
      </w:r>
      <w:r w:rsidR="00206B57" w:rsidRPr="0013541C">
        <w:rPr>
          <w:rFonts w:hint="cs"/>
          <w:rtl/>
        </w:rPr>
        <w:t xml:space="preserve">כאשר התובעת 1 לא נכחה בביתו של המנוח </w:t>
      </w:r>
      <w:r w:rsidR="002B68EA" w:rsidRPr="0013541C">
        <w:rPr>
          <w:rFonts w:hint="cs"/>
          <w:rtl/>
        </w:rPr>
        <w:t>לא בעת פגישת</w:t>
      </w:r>
      <w:r w:rsidR="009F02F9" w:rsidRPr="0013541C">
        <w:rPr>
          <w:rFonts w:hint="cs"/>
          <w:rtl/>
        </w:rPr>
        <w:t>ם</w:t>
      </w:r>
      <w:r w:rsidR="002B68EA" w:rsidRPr="0013541C">
        <w:rPr>
          <w:rFonts w:hint="cs"/>
          <w:rtl/>
        </w:rPr>
        <w:t xml:space="preserve"> הראשונה עם המנוח ולא בעת החתימה על הצוואה. </w:t>
      </w:r>
    </w:p>
    <w:p w:rsidR="003431FE" w:rsidRPr="003431FE" w:rsidRDefault="003431FE" w:rsidP="003431FE">
      <w:pPr>
        <w:pStyle w:val="ad"/>
        <w:rPr>
          <w:noProof w:val="0"/>
          <w:sz w:val="12"/>
          <w:szCs w:val="12"/>
          <w:rtl/>
        </w:rPr>
      </w:pPr>
    </w:p>
    <w:p w:rsidR="003431FE" w:rsidRPr="003431FE" w:rsidRDefault="00DF12A3" w:rsidP="00943420">
      <w:pPr>
        <w:pStyle w:val="1"/>
        <w:numPr>
          <w:ilvl w:val="0"/>
          <w:numId w:val="1"/>
        </w:numPr>
        <w:spacing w:line="360" w:lineRule="auto"/>
        <w:ind w:left="680" w:hanging="680"/>
        <w:jc w:val="both"/>
      </w:pPr>
      <w:r w:rsidRPr="0013541C">
        <w:rPr>
          <w:noProof w:val="0"/>
          <w:rtl/>
        </w:rPr>
        <w:t xml:space="preserve">בע"א 2098/97 </w:t>
      </w:r>
      <w:r w:rsidR="00943420" w:rsidRPr="00943420">
        <w:rPr>
          <w:rFonts w:hint="cs"/>
          <w:b/>
          <w:bCs/>
          <w:noProof w:val="0"/>
          <w:u w:val="single"/>
          <w:rtl/>
        </w:rPr>
        <w:t>בוסקילה נ' בוסקילה</w:t>
      </w:r>
      <w:r w:rsidR="00943420">
        <w:rPr>
          <w:rFonts w:hint="cs"/>
          <w:noProof w:val="0"/>
          <w:rtl/>
        </w:rPr>
        <w:t xml:space="preserve"> פ"ד נה (3) 837 (20.4.2001)</w:t>
      </w:r>
      <w:r w:rsidRPr="0013541C">
        <w:rPr>
          <w:noProof w:val="0"/>
          <w:rtl/>
        </w:rPr>
        <w:t xml:space="preserve"> אשר נסיבותיו היו חמורות יותר מאשר בענייננו, לא ראה בית המשפט בעובדות שהזוכה ליווה את המנוחה למשרדו אל עורך הדין, ציין בפניו כי המנוחה מעוניינת להעביר אליו את כל רכושה, וזאת כאשר המנוחה עצמה מתקשה לבטא בפני עורך הדין את רצונה ובכך שהזוכה אף נכח עת הגיעו העדים לחתום על הצוואה משום מעורבות יתר פעילה כדי "נטילת חלק". </w:t>
      </w:r>
      <w:r w:rsidR="00081F72">
        <w:rPr>
          <w:rFonts w:hint="cs"/>
          <w:noProof w:val="0"/>
          <w:rtl/>
        </w:rPr>
        <w:t xml:space="preserve">באותו עניין בית המשפט הדגיש את העובדה כי </w:t>
      </w:r>
      <w:r w:rsidRPr="0013541C">
        <w:rPr>
          <w:noProof w:val="0"/>
          <w:rtl/>
        </w:rPr>
        <w:t xml:space="preserve">עורך הדין שוחח עם המנוחה ביחידות וניסה להבין ממנה מה רצונה והזוכה יצא מן החדר בעת שנחתמה הצוואה בפני שני העדים. הטעם לכך הוא, שבשלבים המכריעים של עשיית הצוואה לא היה המערער מעורב. לדעת הנשיא ברק בפרשה זו, אין ליתן לסעיף 35 לא פירוש מרחיב ולא מצמצם, שכן אין הם אמות מידה לפרשנותו אלא תוצאת הפרשנות, ולכן יש לפרשו לפי תכליתו ועל פי נסיבות המקרה. כמו כן, בע"א 851/76 בעניין </w:t>
      </w:r>
      <w:r w:rsidRPr="003431FE">
        <w:rPr>
          <w:b/>
          <w:bCs/>
          <w:noProof w:val="0"/>
          <w:u w:val="single"/>
          <w:rtl/>
        </w:rPr>
        <w:t>בנדל</w:t>
      </w:r>
      <w:r w:rsidRPr="0013541C">
        <w:rPr>
          <w:noProof w:val="0"/>
          <w:rtl/>
        </w:rPr>
        <w:t xml:space="preserve"> לעיל, נפסק כי אם המצווה נפגש עם עורך הדין ומוסר לו את הוראותיו, ניתן לרוב לגרוס, כי הפעלתנות הקודמת של הנהנה אצל המצווה אין בה משום נטילת חלק בעריכתה, שכן שיקול דעתו העצמאי של עורך הדין והקשר הישיר שנוצר בינו לבין המצווה, יש בהם כדי לנתק את הקשר בין אירוע העבר לבין פעולתו של עורך הדין ויש בהם כדי ליצור התחלה חדשה בכל הנוגע לעריכת הצוואה.</w:t>
      </w:r>
    </w:p>
    <w:p w:rsidR="003431FE" w:rsidRPr="00B60886" w:rsidRDefault="003431FE" w:rsidP="003431FE">
      <w:pPr>
        <w:pStyle w:val="ad"/>
        <w:rPr>
          <w:b/>
          <w:bCs/>
          <w:noProof w:val="0"/>
          <w:sz w:val="12"/>
          <w:szCs w:val="12"/>
          <w:u w:val="single"/>
          <w:rtl/>
        </w:rPr>
      </w:pPr>
    </w:p>
    <w:p w:rsidR="00B60886" w:rsidRDefault="00DF12A3" w:rsidP="00943420">
      <w:pPr>
        <w:pStyle w:val="1"/>
        <w:numPr>
          <w:ilvl w:val="0"/>
          <w:numId w:val="1"/>
        </w:numPr>
        <w:spacing w:line="360" w:lineRule="auto"/>
        <w:ind w:left="680" w:hanging="680"/>
        <w:jc w:val="both"/>
      </w:pPr>
      <w:r w:rsidRPr="003431FE">
        <w:rPr>
          <w:b/>
          <w:bCs/>
          <w:noProof w:val="0"/>
          <w:u w:val="single"/>
          <w:rtl/>
        </w:rPr>
        <w:t>סיכומ</w:t>
      </w:r>
      <w:r w:rsidR="00081F72" w:rsidRPr="003431FE">
        <w:rPr>
          <w:rFonts w:hint="cs"/>
          <w:b/>
          <w:bCs/>
          <w:noProof w:val="0"/>
          <w:u w:val="single"/>
          <w:rtl/>
        </w:rPr>
        <w:t>ם</w:t>
      </w:r>
      <w:r w:rsidRPr="003431FE">
        <w:rPr>
          <w:b/>
          <w:bCs/>
          <w:noProof w:val="0"/>
          <w:u w:val="single"/>
          <w:rtl/>
        </w:rPr>
        <w:t xml:space="preserve"> של דבר</w:t>
      </w:r>
      <w:r w:rsidR="00081F72" w:rsidRPr="003431FE">
        <w:rPr>
          <w:rFonts w:hint="cs"/>
          <w:b/>
          <w:bCs/>
          <w:noProof w:val="0"/>
          <w:u w:val="single"/>
          <w:rtl/>
        </w:rPr>
        <w:t>ים</w:t>
      </w:r>
      <w:r w:rsidRPr="0013541C">
        <w:rPr>
          <w:noProof w:val="0"/>
          <w:rtl/>
        </w:rPr>
        <w:t xml:space="preserve">, </w:t>
      </w:r>
      <w:r w:rsidR="00081F72">
        <w:rPr>
          <w:rFonts w:hint="cs"/>
          <w:noProof w:val="0"/>
          <w:rtl/>
        </w:rPr>
        <w:t xml:space="preserve">בנסיבות </w:t>
      </w:r>
      <w:r w:rsidR="00943420">
        <w:rPr>
          <w:rFonts w:hint="cs"/>
          <w:noProof w:val="0"/>
          <w:rtl/>
        </w:rPr>
        <w:t>דנן</w:t>
      </w:r>
      <w:r w:rsidR="00081F72">
        <w:rPr>
          <w:rFonts w:hint="cs"/>
          <w:noProof w:val="0"/>
          <w:rtl/>
        </w:rPr>
        <w:t xml:space="preserve"> </w:t>
      </w:r>
      <w:r w:rsidR="00892B76" w:rsidRPr="0013541C">
        <w:rPr>
          <w:rFonts w:hint="cs"/>
          <w:noProof w:val="0"/>
          <w:rtl/>
        </w:rPr>
        <w:t xml:space="preserve">מצאתי כי </w:t>
      </w:r>
      <w:r w:rsidRPr="0013541C">
        <w:rPr>
          <w:noProof w:val="0"/>
          <w:rtl/>
        </w:rPr>
        <w:t>התובעת</w:t>
      </w:r>
      <w:r w:rsidR="00892B76" w:rsidRPr="0013541C">
        <w:rPr>
          <w:rFonts w:hint="cs"/>
          <w:noProof w:val="0"/>
          <w:rtl/>
        </w:rPr>
        <w:t xml:space="preserve"> 1</w:t>
      </w:r>
      <w:r w:rsidRPr="0013541C">
        <w:rPr>
          <w:noProof w:val="0"/>
          <w:rtl/>
        </w:rPr>
        <w:t xml:space="preserve"> </w:t>
      </w:r>
      <w:r w:rsidR="00081F72">
        <w:rPr>
          <w:rFonts w:hint="cs"/>
          <w:noProof w:val="0"/>
          <w:rtl/>
        </w:rPr>
        <w:t xml:space="preserve">אכן </w:t>
      </w:r>
      <w:r w:rsidRPr="0013541C">
        <w:rPr>
          <w:noProof w:val="0"/>
          <w:rtl/>
        </w:rPr>
        <w:t>היתה מעורבת בתהליך עריכת הצוואה, אולם לא מצאתי כי מעורבות זו מגיעה לכדי "נטילת חלק" בעריכת הצוואה כמשמעות מונח זה בסעיף 35 לחוק הירושה. מסקנתי זו מתבססת על כך שבמועדים המשמעותיים לעריכת הצוואה התובעת</w:t>
      </w:r>
      <w:r w:rsidR="009F02F9" w:rsidRPr="0013541C">
        <w:rPr>
          <w:rFonts w:hint="cs"/>
          <w:noProof w:val="0"/>
          <w:rtl/>
        </w:rPr>
        <w:t xml:space="preserve"> 1</w:t>
      </w:r>
      <w:r w:rsidRPr="0013541C">
        <w:rPr>
          <w:noProof w:val="0"/>
          <w:rtl/>
        </w:rPr>
        <w:t xml:space="preserve"> לא היתה נוכחת ביחד עם המנוח </w:t>
      </w:r>
      <w:r w:rsidR="00943420">
        <w:rPr>
          <w:rFonts w:hint="cs"/>
          <w:noProof w:val="0"/>
          <w:rtl/>
        </w:rPr>
        <w:t xml:space="preserve">בקשר לעריכת הצוואה ובאותם מועדים </w:t>
      </w:r>
      <w:r w:rsidRPr="0013541C">
        <w:rPr>
          <w:noProof w:val="0"/>
          <w:rtl/>
        </w:rPr>
        <w:t>נוצר קשר ישיר בין המנוחה לבין עור</w:t>
      </w:r>
      <w:r w:rsidR="00081F72">
        <w:rPr>
          <w:rFonts w:hint="cs"/>
          <w:noProof w:val="0"/>
          <w:rtl/>
        </w:rPr>
        <w:t xml:space="preserve">כת הצוואה </w:t>
      </w:r>
      <w:r w:rsidR="00943420">
        <w:rPr>
          <w:rFonts w:hint="cs"/>
          <w:noProof w:val="0"/>
          <w:rtl/>
        </w:rPr>
        <w:t xml:space="preserve">בהם הביע </w:t>
      </w:r>
      <w:r w:rsidRPr="0013541C">
        <w:rPr>
          <w:noProof w:val="0"/>
          <w:rtl/>
        </w:rPr>
        <w:t>המנוח את רצונ</w:t>
      </w:r>
      <w:r w:rsidR="00081F72">
        <w:rPr>
          <w:rFonts w:hint="cs"/>
          <w:noProof w:val="0"/>
          <w:rtl/>
        </w:rPr>
        <w:t>ו באופן ברור וחד משמעי בנוגע למה יעשה ברכושו לאחר פטירתו</w:t>
      </w:r>
      <w:r w:rsidR="0013541C" w:rsidRPr="0013541C">
        <w:rPr>
          <w:rFonts w:hint="cs"/>
          <w:noProof w:val="0"/>
          <w:rtl/>
        </w:rPr>
        <w:t xml:space="preserve">. </w:t>
      </w:r>
    </w:p>
    <w:p w:rsidR="00B60886" w:rsidRDefault="00B60886" w:rsidP="00B60886">
      <w:pPr>
        <w:pStyle w:val="ad"/>
        <w:rPr>
          <w:b/>
          <w:bCs/>
          <w:noProof w:val="0"/>
          <w:u w:val="single"/>
          <w:rtl/>
        </w:rPr>
      </w:pPr>
    </w:p>
    <w:p w:rsidR="00B60886" w:rsidRDefault="00E91E87" w:rsidP="00B60886">
      <w:pPr>
        <w:pStyle w:val="1"/>
        <w:spacing w:line="360" w:lineRule="auto"/>
        <w:ind w:left="0"/>
        <w:jc w:val="both"/>
      </w:pPr>
      <w:r w:rsidRPr="00B60886">
        <w:rPr>
          <w:rFonts w:hint="cs"/>
          <w:b/>
          <w:bCs/>
          <w:noProof w:val="0"/>
          <w:u w:val="single"/>
          <w:rtl/>
        </w:rPr>
        <w:t>המנגנון הראוי לניהול העזבון עד אריכות ימיו ושנותיו של הנתבע</w:t>
      </w:r>
      <w:r>
        <w:rPr>
          <w:noProof w:val="0"/>
          <w:rtl/>
        </w:rPr>
        <w:t xml:space="preserve">: </w:t>
      </w:r>
    </w:p>
    <w:p w:rsidR="00B60886" w:rsidRDefault="00B60886" w:rsidP="00B60886">
      <w:pPr>
        <w:pStyle w:val="ad"/>
        <w:rPr>
          <w:rtl/>
        </w:rPr>
      </w:pPr>
    </w:p>
    <w:p w:rsidR="00B60886" w:rsidRDefault="00E91E87" w:rsidP="00CD684E">
      <w:pPr>
        <w:pStyle w:val="1"/>
        <w:numPr>
          <w:ilvl w:val="0"/>
          <w:numId w:val="1"/>
        </w:numPr>
        <w:spacing w:line="360" w:lineRule="auto"/>
        <w:ind w:left="680" w:hanging="680"/>
        <w:jc w:val="both"/>
      </w:pPr>
      <w:r>
        <w:rPr>
          <w:rFonts w:hint="cs"/>
          <w:rtl/>
        </w:rPr>
        <w:t>כאמור, במסגרת הצוואה</w:t>
      </w:r>
      <w:r w:rsidR="006E6538">
        <w:rPr>
          <w:rFonts w:hint="cs"/>
          <w:rtl/>
        </w:rPr>
        <w:t xml:space="preserve">, </w:t>
      </w:r>
      <w:r w:rsidR="00081F72">
        <w:rPr>
          <w:rFonts w:hint="cs"/>
          <w:rtl/>
        </w:rPr>
        <w:t xml:space="preserve">מינה </w:t>
      </w:r>
      <w:r w:rsidR="006E6538">
        <w:rPr>
          <w:rFonts w:hint="cs"/>
          <w:rtl/>
        </w:rPr>
        <w:t xml:space="preserve">המנוח את </w:t>
      </w:r>
      <w:r w:rsidR="008D674B">
        <w:rPr>
          <w:rFonts w:hint="cs"/>
          <w:rtl/>
        </w:rPr>
        <w:t>עורכת הצוואה</w:t>
      </w:r>
      <w:r w:rsidR="006E6538">
        <w:rPr>
          <w:rFonts w:hint="cs"/>
          <w:rtl/>
        </w:rPr>
        <w:t xml:space="preserve"> </w:t>
      </w:r>
      <w:r w:rsidR="00CD684E">
        <w:rPr>
          <w:rFonts w:hint="cs"/>
          <w:rtl/>
        </w:rPr>
        <w:t>ב</w:t>
      </w:r>
      <w:r w:rsidR="00081F72">
        <w:rPr>
          <w:rFonts w:hint="cs"/>
          <w:rtl/>
        </w:rPr>
        <w:t>י</w:t>
      </w:r>
      <w:r w:rsidR="006E6538">
        <w:rPr>
          <w:rFonts w:hint="cs"/>
          <w:rtl/>
        </w:rPr>
        <w:t>חד עם התובעת 1 ועם אחייניתו כמוציאות לפועל של צוואתו וכמנהלות עזבונו. כן קבע</w:t>
      </w:r>
      <w:r w:rsidR="00291B93">
        <w:rPr>
          <w:rFonts w:hint="cs"/>
          <w:rtl/>
        </w:rPr>
        <w:t xml:space="preserve"> המנוח </w:t>
      </w:r>
      <w:r w:rsidR="006E6538">
        <w:rPr>
          <w:rFonts w:hint="cs"/>
          <w:rtl/>
        </w:rPr>
        <w:t xml:space="preserve">כי במקרה של מחלוקת בין </w:t>
      </w:r>
      <w:r w:rsidR="00291B93">
        <w:rPr>
          <w:rFonts w:hint="cs"/>
          <w:rtl/>
        </w:rPr>
        <w:t xml:space="preserve">מנהלות העזבון, תתקבל </w:t>
      </w:r>
      <w:r w:rsidR="006E6538">
        <w:rPr>
          <w:rFonts w:hint="cs"/>
          <w:rtl/>
        </w:rPr>
        <w:t>ההחלטה על פי דעת הרוב וכי בכל מקרה שיבצר ממי מ</w:t>
      </w:r>
      <w:r w:rsidR="00291B93">
        <w:rPr>
          <w:rFonts w:hint="cs"/>
          <w:rtl/>
        </w:rPr>
        <w:t xml:space="preserve">מנהלות העזבון </w:t>
      </w:r>
      <w:r w:rsidR="006E6538">
        <w:rPr>
          <w:rFonts w:hint="cs"/>
          <w:rtl/>
        </w:rPr>
        <w:t>להמשיך בניהול העיזבון או שהיא תחדל מכך מכל סיבה שהיא יחליטו היורשים אם למנות מנהל אחר מבין הא</w:t>
      </w:r>
      <w:r w:rsidR="00291B93">
        <w:rPr>
          <w:rFonts w:hint="cs"/>
          <w:rtl/>
        </w:rPr>
        <w:t>חים והאחיות היורשים או מבין צאצאי</w:t>
      </w:r>
      <w:r w:rsidR="006E6538">
        <w:rPr>
          <w:rFonts w:hint="cs"/>
          <w:rtl/>
        </w:rPr>
        <w:t>הם כמנהל</w:t>
      </w:r>
      <w:r w:rsidR="00291B93">
        <w:rPr>
          <w:rFonts w:hint="cs"/>
          <w:rtl/>
        </w:rPr>
        <w:t>י</w:t>
      </w:r>
      <w:r w:rsidR="006E6538">
        <w:rPr>
          <w:rFonts w:hint="cs"/>
          <w:rtl/>
        </w:rPr>
        <w:t xml:space="preserve"> עזבון או שמא יסתפקו בשני מנהלי עזבון (סעיף 17 לצוואה). </w:t>
      </w:r>
    </w:p>
    <w:p w:rsidR="00B60886" w:rsidRPr="00B60886" w:rsidRDefault="00B60886" w:rsidP="00B60886">
      <w:pPr>
        <w:pStyle w:val="1"/>
        <w:spacing w:line="360" w:lineRule="auto"/>
        <w:ind w:left="680"/>
        <w:jc w:val="both"/>
        <w:rPr>
          <w:sz w:val="12"/>
          <w:szCs w:val="12"/>
        </w:rPr>
      </w:pPr>
    </w:p>
    <w:p w:rsidR="00B60886" w:rsidRDefault="006E6538" w:rsidP="00943420">
      <w:pPr>
        <w:pStyle w:val="1"/>
        <w:numPr>
          <w:ilvl w:val="0"/>
          <w:numId w:val="1"/>
        </w:numPr>
        <w:spacing w:line="360" w:lineRule="auto"/>
        <w:ind w:left="680" w:hanging="680"/>
        <w:jc w:val="both"/>
      </w:pPr>
      <w:r>
        <w:rPr>
          <w:rFonts w:hint="cs"/>
          <w:rtl/>
        </w:rPr>
        <w:t>למרות ה</w:t>
      </w:r>
      <w:r w:rsidR="007861C7">
        <w:rPr>
          <w:rFonts w:hint="cs"/>
          <w:rtl/>
        </w:rPr>
        <w:t>מנגנון שנקבע כאמור</w:t>
      </w:r>
      <w:r>
        <w:rPr>
          <w:rFonts w:hint="cs"/>
          <w:rtl/>
        </w:rPr>
        <w:t xml:space="preserve"> לעיל</w:t>
      </w:r>
      <w:r w:rsidR="007861C7">
        <w:rPr>
          <w:rFonts w:hint="cs"/>
          <w:rtl/>
        </w:rPr>
        <w:t xml:space="preserve"> בדבר ניהול העזבון</w:t>
      </w:r>
      <w:r>
        <w:rPr>
          <w:rFonts w:hint="cs"/>
          <w:rtl/>
        </w:rPr>
        <w:t xml:space="preserve">, הנני סבורה כי </w:t>
      </w:r>
      <w:r w:rsidR="007861C7">
        <w:rPr>
          <w:rFonts w:hint="cs"/>
          <w:rtl/>
        </w:rPr>
        <w:t xml:space="preserve">בנסיבות דנן, </w:t>
      </w:r>
      <w:r>
        <w:rPr>
          <w:rFonts w:hint="cs"/>
          <w:rtl/>
        </w:rPr>
        <w:t>לאור הקונפילקט הגבוה בין הצדדים</w:t>
      </w:r>
      <w:r w:rsidR="00291B93">
        <w:rPr>
          <w:rFonts w:hint="cs"/>
          <w:rtl/>
        </w:rPr>
        <w:t xml:space="preserve"> </w:t>
      </w:r>
      <w:r w:rsidR="007861C7">
        <w:rPr>
          <w:rFonts w:hint="cs"/>
          <w:rtl/>
        </w:rPr>
        <w:t xml:space="preserve">וחוסר האמון הקיים ביניהם וכן לנוכח הטענות שהועלו בהליך זה </w:t>
      </w:r>
      <w:r w:rsidR="007861C7">
        <w:rPr>
          <w:rFonts w:hint="cs"/>
          <w:rtl/>
        </w:rPr>
        <w:lastRenderedPageBreak/>
        <w:t>גם כלפי עו</w:t>
      </w:r>
      <w:r w:rsidR="00291B93">
        <w:rPr>
          <w:rFonts w:hint="cs"/>
          <w:rtl/>
        </w:rPr>
        <w:t>רכת הצוואה</w:t>
      </w:r>
      <w:r w:rsidR="00943420">
        <w:rPr>
          <w:rFonts w:hint="cs"/>
          <w:rtl/>
        </w:rPr>
        <w:t xml:space="preserve"> ו/או התובעת 1 אשר לא התקבלו</w:t>
      </w:r>
      <w:r w:rsidR="00291B93">
        <w:rPr>
          <w:rFonts w:hint="cs"/>
          <w:rtl/>
        </w:rPr>
        <w:t xml:space="preserve">, יש לחתור למצב שבו </w:t>
      </w:r>
      <w:r w:rsidR="007861C7">
        <w:rPr>
          <w:rFonts w:hint="cs"/>
          <w:rtl/>
        </w:rPr>
        <w:t xml:space="preserve">ניהול העזבון </w:t>
      </w:r>
      <w:r w:rsidR="00502D04">
        <w:rPr>
          <w:rFonts w:hint="cs"/>
          <w:rtl/>
        </w:rPr>
        <w:t>ייעשה ע"י גורם אובייקטיבי חיצוני</w:t>
      </w:r>
      <w:r>
        <w:rPr>
          <w:rFonts w:hint="cs"/>
          <w:rtl/>
        </w:rPr>
        <w:t xml:space="preserve"> אשר יפעל לטוב</w:t>
      </w:r>
      <w:r w:rsidR="00FB5114">
        <w:rPr>
          <w:rFonts w:hint="cs"/>
          <w:rtl/>
        </w:rPr>
        <w:t xml:space="preserve">ת הנתבע </w:t>
      </w:r>
      <w:r w:rsidR="00502D04">
        <w:rPr>
          <w:rFonts w:hint="cs"/>
          <w:rtl/>
        </w:rPr>
        <w:t xml:space="preserve">מבלי </w:t>
      </w:r>
      <w:r w:rsidR="00291B93">
        <w:rPr>
          <w:rFonts w:hint="cs"/>
          <w:rtl/>
        </w:rPr>
        <w:t xml:space="preserve">שיעלה כל חשש ולו קל שבקלים </w:t>
      </w:r>
      <w:r w:rsidR="00502D04">
        <w:rPr>
          <w:rFonts w:hint="cs"/>
          <w:rtl/>
        </w:rPr>
        <w:t xml:space="preserve">לניגוד </w:t>
      </w:r>
      <w:r w:rsidR="00291B93">
        <w:rPr>
          <w:rFonts w:hint="cs"/>
          <w:rtl/>
        </w:rPr>
        <w:t xml:space="preserve">עניינים. </w:t>
      </w:r>
    </w:p>
    <w:p w:rsidR="00B60886" w:rsidRPr="00B60886" w:rsidRDefault="00B60886" w:rsidP="00B60886">
      <w:pPr>
        <w:pStyle w:val="ad"/>
        <w:rPr>
          <w:sz w:val="12"/>
          <w:szCs w:val="12"/>
          <w:rtl/>
        </w:rPr>
      </w:pPr>
    </w:p>
    <w:p w:rsidR="00B60886" w:rsidRDefault="00291B93" w:rsidP="00943420">
      <w:pPr>
        <w:pStyle w:val="1"/>
        <w:numPr>
          <w:ilvl w:val="0"/>
          <w:numId w:val="1"/>
        </w:numPr>
        <w:spacing w:line="360" w:lineRule="auto"/>
        <w:ind w:left="680" w:hanging="680"/>
        <w:jc w:val="both"/>
      </w:pPr>
      <w:r>
        <w:rPr>
          <w:rFonts w:hint="cs"/>
          <w:rtl/>
        </w:rPr>
        <w:t xml:space="preserve">יצוין, כי </w:t>
      </w:r>
      <w:r w:rsidR="00B41840">
        <w:rPr>
          <w:rFonts w:hint="cs"/>
          <w:rtl/>
        </w:rPr>
        <w:t xml:space="preserve">ביום 8.8.2019 </w:t>
      </w:r>
      <w:r w:rsidR="0093647C">
        <w:rPr>
          <w:rFonts w:hint="cs"/>
          <w:rtl/>
        </w:rPr>
        <w:t xml:space="preserve">מונה </w:t>
      </w:r>
      <w:r w:rsidR="00B41840" w:rsidRPr="000C05CB">
        <w:rPr>
          <w:rFonts w:hint="cs"/>
          <w:rtl/>
        </w:rPr>
        <w:t>עו"ד יהונתן קניר כמנהל עזבון זמני לעזבון המנוח וזאת עד ליום 8.8.22 (החלטה מיום 13.2.2022) או עד למתן פסק דין</w:t>
      </w:r>
      <w:r w:rsidR="00943420">
        <w:rPr>
          <w:rFonts w:hint="cs"/>
          <w:rtl/>
        </w:rPr>
        <w:t>.</w:t>
      </w:r>
      <w:r w:rsidR="00B41840" w:rsidRPr="000C05CB">
        <w:rPr>
          <w:rFonts w:hint="cs"/>
          <w:rtl/>
        </w:rPr>
        <w:t xml:space="preserve"> </w:t>
      </w:r>
      <w:r>
        <w:rPr>
          <w:rFonts w:hint="cs"/>
          <w:rtl/>
        </w:rPr>
        <w:t xml:space="preserve">בנסיבות אלו, על מנת להמשיך את הרצף בניהול העזבון, </w:t>
      </w:r>
      <w:r w:rsidR="00B41840" w:rsidRPr="000C05CB">
        <w:rPr>
          <w:rFonts w:hint="cs"/>
          <w:rtl/>
        </w:rPr>
        <w:t xml:space="preserve">אני רואה לנכון להמשיך את מינויו </w:t>
      </w:r>
      <w:r>
        <w:rPr>
          <w:rFonts w:hint="cs"/>
          <w:rtl/>
        </w:rPr>
        <w:t xml:space="preserve">של עו"ד קניר </w:t>
      </w:r>
      <w:r w:rsidR="00B41840" w:rsidRPr="000C05CB">
        <w:rPr>
          <w:rFonts w:hint="cs"/>
          <w:rtl/>
        </w:rPr>
        <w:t xml:space="preserve">כמנהל עזבון קבוע לעזבון המנוח </w:t>
      </w:r>
      <w:r w:rsidR="00E46CD5">
        <w:rPr>
          <w:rFonts w:hint="cs"/>
          <w:rtl/>
        </w:rPr>
        <w:t xml:space="preserve">וזאת </w:t>
      </w:r>
      <w:r>
        <w:rPr>
          <w:rFonts w:hint="cs"/>
          <w:rtl/>
        </w:rPr>
        <w:t>עד למתן החלטה אחרת בכפוף ל</w:t>
      </w:r>
      <w:r w:rsidR="00943420">
        <w:rPr>
          <w:rFonts w:hint="cs"/>
          <w:rtl/>
        </w:rPr>
        <w:t xml:space="preserve">הגשת </w:t>
      </w:r>
      <w:r>
        <w:rPr>
          <w:rFonts w:hint="cs"/>
          <w:rtl/>
        </w:rPr>
        <w:t xml:space="preserve">תובענה מתאימה </w:t>
      </w:r>
      <w:r w:rsidR="00943420">
        <w:rPr>
          <w:rFonts w:hint="cs"/>
          <w:rtl/>
        </w:rPr>
        <w:t xml:space="preserve">נפרדת </w:t>
      </w:r>
      <w:r>
        <w:rPr>
          <w:rFonts w:hint="cs"/>
          <w:rtl/>
        </w:rPr>
        <w:t>למינוי מנהל עזבון קבוע</w:t>
      </w:r>
      <w:r w:rsidR="0093647C">
        <w:rPr>
          <w:rFonts w:hint="cs"/>
          <w:rtl/>
        </w:rPr>
        <w:t>.</w:t>
      </w:r>
      <w:r w:rsidR="00B41840">
        <w:rPr>
          <w:rFonts w:hint="cs"/>
          <w:rtl/>
        </w:rPr>
        <w:t xml:space="preserve"> </w:t>
      </w:r>
      <w:r>
        <w:rPr>
          <w:rFonts w:hint="cs"/>
          <w:rtl/>
        </w:rPr>
        <w:t>ע</w:t>
      </w:r>
      <w:r w:rsidR="00502D04">
        <w:rPr>
          <w:rFonts w:hint="cs"/>
          <w:rtl/>
        </w:rPr>
        <w:t xml:space="preserve">ו"ד </w:t>
      </w:r>
      <w:r w:rsidR="00B41840">
        <w:rPr>
          <w:rFonts w:hint="cs"/>
          <w:rtl/>
        </w:rPr>
        <w:t>יהונתן קניר י</w:t>
      </w:r>
      <w:r w:rsidR="00943420">
        <w:rPr>
          <w:rFonts w:hint="cs"/>
          <w:rtl/>
        </w:rPr>
        <w:t xml:space="preserve">ודיע בתוך 14 ימים </w:t>
      </w:r>
      <w:r w:rsidR="00E46CD5">
        <w:rPr>
          <w:rFonts w:hint="cs"/>
          <w:rtl/>
        </w:rPr>
        <w:t xml:space="preserve">האם </w:t>
      </w:r>
      <w:r w:rsidR="00502D04">
        <w:rPr>
          <w:rFonts w:hint="cs"/>
          <w:rtl/>
        </w:rPr>
        <w:t>הוא מקבל לידיו את המינוי</w:t>
      </w:r>
      <w:r w:rsidR="00E46CD5">
        <w:rPr>
          <w:rFonts w:hint="cs"/>
          <w:rtl/>
        </w:rPr>
        <w:t xml:space="preserve"> וככל שכך יגיש תובענה מתאימה למינוי מנהל עזבון קבוע</w:t>
      </w:r>
      <w:r w:rsidR="00502D04">
        <w:rPr>
          <w:rFonts w:hint="cs"/>
          <w:rtl/>
        </w:rPr>
        <w:t>.</w:t>
      </w:r>
    </w:p>
    <w:p w:rsidR="00B60886" w:rsidRPr="00B60886" w:rsidRDefault="00B60886" w:rsidP="00B60886">
      <w:pPr>
        <w:pStyle w:val="ad"/>
        <w:rPr>
          <w:b/>
          <w:bCs/>
          <w:sz w:val="12"/>
          <w:szCs w:val="12"/>
          <w:rtl/>
        </w:rPr>
      </w:pPr>
    </w:p>
    <w:p w:rsidR="00B60886" w:rsidRPr="00B60886" w:rsidRDefault="00B67E0A" w:rsidP="00943420">
      <w:pPr>
        <w:pStyle w:val="1"/>
        <w:numPr>
          <w:ilvl w:val="0"/>
          <w:numId w:val="1"/>
        </w:numPr>
        <w:spacing w:line="360" w:lineRule="auto"/>
        <w:ind w:left="680" w:hanging="680"/>
        <w:jc w:val="both"/>
      </w:pPr>
      <w:r w:rsidRPr="00B60886">
        <w:rPr>
          <w:rFonts w:hint="cs"/>
          <w:b/>
          <w:bCs/>
          <w:rtl/>
        </w:rPr>
        <w:t xml:space="preserve">עם זאת, ככל </w:t>
      </w:r>
      <w:r w:rsidR="00E46CD5" w:rsidRPr="00B60886">
        <w:rPr>
          <w:rFonts w:hint="cs"/>
          <w:b/>
          <w:bCs/>
          <w:rtl/>
        </w:rPr>
        <w:t>ש</w:t>
      </w:r>
      <w:r w:rsidRPr="00B60886">
        <w:rPr>
          <w:rFonts w:hint="cs"/>
          <w:b/>
          <w:bCs/>
          <w:rtl/>
        </w:rPr>
        <w:t>יש ל</w:t>
      </w:r>
      <w:r w:rsidR="00E46CD5" w:rsidRPr="00B60886">
        <w:rPr>
          <w:rFonts w:hint="cs"/>
          <w:b/>
          <w:bCs/>
          <w:rtl/>
        </w:rPr>
        <w:t xml:space="preserve">מי מהצדדים השגות בנוגע למינוי זה ו/או הצעה לקביעת מנגנון יעיל יותר, יהיה באפשרותם </w:t>
      </w:r>
      <w:r w:rsidRPr="00B60886">
        <w:rPr>
          <w:rFonts w:hint="cs"/>
          <w:b/>
          <w:bCs/>
          <w:rtl/>
        </w:rPr>
        <w:t xml:space="preserve">לעתור בבקשה מתאימה </w:t>
      </w:r>
      <w:r w:rsidR="00E46CD5" w:rsidRPr="00B60886">
        <w:rPr>
          <w:rFonts w:hint="cs"/>
          <w:b/>
          <w:bCs/>
          <w:rtl/>
        </w:rPr>
        <w:t xml:space="preserve">בתיק ניהול העזבון שיפתח וביהמ"ש יבחן בקשה זו לגופה. </w:t>
      </w:r>
      <w:r w:rsidRPr="00B60886">
        <w:rPr>
          <w:rFonts w:hint="cs"/>
          <w:b/>
          <w:bCs/>
          <w:rtl/>
        </w:rPr>
        <w:t xml:space="preserve"> </w:t>
      </w:r>
    </w:p>
    <w:p w:rsidR="00B60886" w:rsidRDefault="00B60886" w:rsidP="00B60886">
      <w:pPr>
        <w:pStyle w:val="ad"/>
        <w:rPr>
          <w:b/>
          <w:bCs/>
          <w:noProof w:val="0"/>
          <w:u w:val="single"/>
          <w:rtl/>
        </w:rPr>
      </w:pPr>
    </w:p>
    <w:p w:rsidR="00B60886" w:rsidRDefault="004762F9" w:rsidP="00B60886">
      <w:pPr>
        <w:pStyle w:val="1"/>
        <w:spacing w:line="360" w:lineRule="auto"/>
        <w:ind w:left="0"/>
        <w:jc w:val="both"/>
      </w:pPr>
      <w:r w:rsidRPr="00B60886">
        <w:rPr>
          <w:b/>
          <w:bCs/>
          <w:noProof w:val="0"/>
          <w:u w:val="single"/>
          <w:rtl/>
        </w:rPr>
        <w:t>סוף דבר</w:t>
      </w:r>
      <w:r>
        <w:rPr>
          <w:noProof w:val="0"/>
          <w:rtl/>
        </w:rPr>
        <w:t>:</w:t>
      </w:r>
    </w:p>
    <w:p w:rsidR="00B60886" w:rsidRPr="00B60886" w:rsidRDefault="00B60886" w:rsidP="00B60886">
      <w:pPr>
        <w:pStyle w:val="ad"/>
        <w:rPr>
          <w:noProof w:val="0"/>
          <w:sz w:val="12"/>
          <w:szCs w:val="12"/>
          <w:rtl/>
        </w:rPr>
      </w:pPr>
    </w:p>
    <w:p w:rsidR="004762F9" w:rsidRDefault="004762F9" w:rsidP="00B60886">
      <w:pPr>
        <w:pStyle w:val="1"/>
        <w:numPr>
          <w:ilvl w:val="0"/>
          <w:numId w:val="1"/>
        </w:numPr>
        <w:spacing w:line="360" w:lineRule="auto"/>
        <w:ind w:left="680" w:hanging="680"/>
        <w:jc w:val="both"/>
      </w:pPr>
      <w:r>
        <w:rPr>
          <w:noProof w:val="0"/>
          <w:rtl/>
        </w:rPr>
        <w:t>בנסיבות העניין, מכל הטעמים שפורטו לעיל – אני מורה כדלקמן:</w:t>
      </w:r>
    </w:p>
    <w:p w:rsidR="004762F9" w:rsidRPr="000C05CB" w:rsidRDefault="004762F9" w:rsidP="004762F9">
      <w:pPr>
        <w:spacing w:line="360" w:lineRule="auto"/>
        <w:jc w:val="both"/>
        <w:rPr>
          <w:noProof w:val="0"/>
          <w:sz w:val="12"/>
          <w:szCs w:val="12"/>
        </w:rPr>
      </w:pPr>
    </w:p>
    <w:p w:rsidR="004762F9" w:rsidRDefault="004762F9" w:rsidP="002F6776">
      <w:pPr>
        <w:numPr>
          <w:ilvl w:val="1"/>
          <w:numId w:val="6"/>
        </w:numPr>
        <w:spacing w:line="360" w:lineRule="auto"/>
        <w:ind w:left="1360" w:hanging="680"/>
        <w:jc w:val="both"/>
        <w:rPr>
          <w:rtl/>
        </w:rPr>
      </w:pPr>
      <w:r>
        <w:rPr>
          <w:noProof w:val="0"/>
          <w:rtl/>
        </w:rPr>
        <w:t xml:space="preserve">ההתנגדות שהוגשה לקיום צוואת המנוח – נדחית. </w:t>
      </w:r>
    </w:p>
    <w:p w:rsidR="004762F9" w:rsidRPr="000C05CB" w:rsidRDefault="004762F9" w:rsidP="004762F9">
      <w:pPr>
        <w:spacing w:line="360" w:lineRule="auto"/>
        <w:ind w:left="680"/>
        <w:jc w:val="both"/>
        <w:rPr>
          <w:sz w:val="12"/>
          <w:szCs w:val="12"/>
        </w:rPr>
      </w:pPr>
    </w:p>
    <w:p w:rsidR="004762F9" w:rsidRDefault="004762F9" w:rsidP="00EF2572">
      <w:pPr>
        <w:numPr>
          <w:ilvl w:val="1"/>
          <w:numId w:val="6"/>
        </w:numPr>
        <w:spacing w:line="360" w:lineRule="auto"/>
        <w:ind w:left="1360" w:hanging="680"/>
        <w:jc w:val="both"/>
      </w:pPr>
      <w:r>
        <w:rPr>
          <w:noProof w:val="0"/>
          <w:rtl/>
        </w:rPr>
        <w:t>ניתן בזאת צו לקיום צוואת המנוח מיום</w:t>
      </w:r>
      <w:r w:rsidR="00E91E87">
        <w:rPr>
          <w:rFonts w:hint="cs"/>
          <w:noProof w:val="0"/>
          <w:rtl/>
        </w:rPr>
        <w:t xml:space="preserve"> </w:t>
      </w:r>
      <w:r w:rsidR="00886563">
        <w:rPr>
          <w:rFonts w:hint="cs"/>
          <w:noProof w:val="0"/>
          <w:rtl/>
        </w:rPr>
        <w:t>2</w:t>
      </w:r>
      <w:r w:rsidR="00EF2572">
        <w:rPr>
          <w:rFonts w:hint="cs"/>
          <w:noProof w:val="0"/>
          <w:rtl/>
        </w:rPr>
        <w:t>6</w:t>
      </w:r>
      <w:r w:rsidR="00886563">
        <w:rPr>
          <w:rFonts w:hint="cs"/>
          <w:noProof w:val="0"/>
          <w:rtl/>
        </w:rPr>
        <w:t>.9.2016</w:t>
      </w:r>
      <w:r>
        <w:rPr>
          <w:noProof w:val="0"/>
          <w:rtl/>
        </w:rPr>
        <w:t xml:space="preserve">. תוגש פסיקתא לחתימתי. </w:t>
      </w:r>
    </w:p>
    <w:p w:rsidR="00E91E87" w:rsidRPr="000C05CB" w:rsidRDefault="00E91E87" w:rsidP="00E91E87">
      <w:pPr>
        <w:pStyle w:val="ad"/>
        <w:rPr>
          <w:sz w:val="12"/>
          <w:szCs w:val="12"/>
          <w:rtl/>
        </w:rPr>
      </w:pPr>
    </w:p>
    <w:p w:rsidR="00E91E87" w:rsidRDefault="00E91E87" w:rsidP="00D01BFE">
      <w:pPr>
        <w:numPr>
          <w:ilvl w:val="1"/>
          <w:numId w:val="6"/>
        </w:numPr>
        <w:spacing w:line="360" w:lineRule="auto"/>
        <w:ind w:left="1360" w:hanging="680"/>
        <w:jc w:val="both"/>
      </w:pPr>
      <w:r>
        <w:rPr>
          <w:rFonts w:hint="cs"/>
          <w:rtl/>
        </w:rPr>
        <w:t>מנגנון ניהול העזבון</w:t>
      </w:r>
      <w:r w:rsidR="00502D04">
        <w:rPr>
          <w:rFonts w:hint="cs"/>
          <w:rtl/>
        </w:rPr>
        <w:t>, נקבע כאמור בסעי</w:t>
      </w:r>
      <w:r w:rsidR="00E46CD5">
        <w:rPr>
          <w:rFonts w:hint="cs"/>
          <w:rtl/>
        </w:rPr>
        <w:t>פים 13</w:t>
      </w:r>
      <w:r w:rsidR="00D01BFE">
        <w:rPr>
          <w:rFonts w:hint="cs"/>
          <w:rtl/>
        </w:rPr>
        <w:t>6</w:t>
      </w:r>
      <w:r w:rsidR="00E46CD5">
        <w:rPr>
          <w:rFonts w:hint="cs"/>
          <w:rtl/>
        </w:rPr>
        <w:t>-13</w:t>
      </w:r>
      <w:r w:rsidR="00D01BFE">
        <w:rPr>
          <w:rFonts w:hint="cs"/>
          <w:rtl/>
        </w:rPr>
        <w:t>9</w:t>
      </w:r>
      <w:r w:rsidR="00E46CD5">
        <w:rPr>
          <w:rFonts w:hint="cs"/>
          <w:rtl/>
        </w:rPr>
        <w:t xml:space="preserve"> </w:t>
      </w:r>
      <w:r w:rsidR="00502D04">
        <w:rPr>
          <w:rFonts w:hint="cs"/>
          <w:rtl/>
        </w:rPr>
        <w:t xml:space="preserve">לפסק הדין. </w:t>
      </w:r>
    </w:p>
    <w:p w:rsidR="004762F9" w:rsidRPr="000C05CB" w:rsidRDefault="004762F9" w:rsidP="004762F9">
      <w:pPr>
        <w:spacing w:line="360" w:lineRule="auto"/>
        <w:jc w:val="both"/>
        <w:rPr>
          <w:noProof w:val="0"/>
          <w:sz w:val="12"/>
          <w:szCs w:val="12"/>
        </w:rPr>
      </w:pPr>
    </w:p>
    <w:p w:rsidR="00D01BFE" w:rsidRDefault="008D674B" w:rsidP="00943420">
      <w:pPr>
        <w:numPr>
          <w:ilvl w:val="1"/>
          <w:numId w:val="6"/>
        </w:numPr>
        <w:spacing w:line="360" w:lineRule="auto"/>
        <w:ind w:left="1360" w:hanging="680"/>
        <w:jc w:val="both"/>
      </w:pPr>
      <w:r>
        <w:rPr>
          <w:rFonts w:hint="cs"/>
          <w:noProof w:val="0"/>
          <w:rtl/>
        </w:rPr>
        <w:t>האפוטרופוס על הנתבע</w:t>
      </w:r>
      <w:r w:rsidR="00E91E87">
        <w:rPr>
          <w:rFonts w:hint="cs"/>
          <w:noProof w:val="0"/>
          <w:rtl/>
        </w:rPr>
        <w:t xml:space="preserve"> </w:t>
      </w:r>
      <w:r w:rsidR="004762F9">
        <w:rPr>
          <w:noProof w:val="0"/>
          <w:rtl/>
        </w:rPr>
        <w:t xml:space="preserve">ישלם לתובעים </w:t>
      </w:r>
      <w:r w:rsidR="00E46CD5">
        <w:rPr>
          <w:rFonts w:hint="cs"/>
          <w:noProof w:val="0"/>
          <w:rtl/>
        </w:rPr>
        <w:t xml:space="preserve">1-5 </w:t>
      </w:r>
      <w:r w:rsidR="004762F9">
        <w:rPr>
          <w:noProof w:val="0"/>
          <w:rtl/>
        </w:rPr>
        <w:t xml:space="preserve">הוצאות ההליך בסך 30,000 ₪ בתוך 30 ימים מהיום </w:t>
      </w:r>
      <w:r w:rsidR="00E46CD5">
        <w:rPr>
          <w:rFonts w:hint="cs"/>
          <w:noProof w:val="0"/>
          <w:rtl/>
        </w:rPr>
        <w:t>ש</w:t>
      </w:r>
      <w:r w:rsidR="004762F9">
        <w:rPr>
          <w:noProof w:val="0"/>
          <w:rtl/>
        </w:rPr>
        <w:t>אם לא כן יישא התשלום הפרשי הצמדה וריבי</w:t>
      </w:r>
      <w:r w:rsidR="003431FE">
        <w:rPr>
          <w:noProof w:val="0"/>
          <w:rtl/>
        </w:rPr>
        <w:t>ת ממועד החיוב ועד התשלום בפועל.</w:t>
      </w:r>
      <w:r w:rsidR="003431FE">
        <w:rPr>
          <w:rFonts w:hint="cs"/>
          <w:noProof w:val="0"/>
          <w:rtl/>
        </w:rPr>
        <w:t xml:space="preserve"> </w:t>
      </w:r>
    </w:p>
    <w:p w:rsidR="00D01BFE" w:rsidRPr="00D01BFE" w:rsidRDefault="00D01BFE" w:rsidP="00D01BFE">
      <w:pPr>
        <w:pStyle w:val="ad"/>
        <w:rPr>
          <w:noProof w:val="0"/>
          <w:sz w:val="12"/>
          <w:szCs w:val="12"/>
          <w:rtl/>
        </w:rPr>
      </w:pPr>
    </w:p>
    <w:p w:rsidR="004762F9" w:rsidRDefault="003431FE" w:rsidP="00D72DF3">
      <w:pPr>
        <w:spacing w:line="360" w:lineRule="auto"/>
        <w:ind w:left="1360"/>
        <w:jc w:val="both"/>
        <w:rPr>
          <w:rtl/>
        </w:rPr>
      </w:pPr>
      <w:r>
        <w:rPr>
          <w:rFonts w:hint="cs"/>
          <w:noProof w:val="0"/>
          <w:rtl/>
        </w:rPr>
        <w:t>מובהר כי הוראה זו הינה בהתאם ל</w:t>
      </w:r>
      <w:r w:rsidR="00BC043D">
        <w:rPr>
          <w:rFonts w:hint="cs"/>
          <w:noProof w:val="0"/>
          <w:rtl/>
        </w:rPr>
        <w:t>התחייבות ה</w:t>
      </w:r>
      <w:r>
        <w:rPr>
          <w:rFonts w:hint="cs"/>
          <w:noProof w:val="0"/>
          <w:rtl/>
        </w:rPr>
        <w:t xml:space="preserve">אפוטרופוס </w:t>
      </w:r>
      <w:r w:rsidR="00D72DF3">
        <w:rPr>
          <w:rFonts w:hint="cs"/>
          <w:noProof w:val="0"/>
          <w:rtl/>
        </w:rPr>
        <w:t xml:space="preserve">של </w:t>
      </w:r>
      <w:r>
        <w:rPr>
          <w:rFonts w:hint="cs"/>
          <w:noProof w:val="0"/>
          <w:rtl/>
        </w:rPr>
        <w:t>הנתבע בעמ' 39 לפרוט' הדיון מיום 2.12.20 לפיה הוא י</w:t>
      </w:r>
      <w:r w:rsidR="00D72DF3">
        <w:rPr>
          <w:rFonts w:hint="cs"/>
          <w:noProof w:val="0"/>
          <w:rtl/>
        </w:rPr>
        <w:t>י</w:t>
      </w:r>
      <w:r>
        <w:rPr>
          <w:rFonts w:hint="cs"/>
          <w:noProof w:val="0"/>
          <w:rtl/>
        </w:rPr>
        <w:t xml:space="preserve">שא </w:t>
      </w:r>
      <w:r w:rsidR="00D72DF3">
        <w:rPr>
          <w:rFonts w:hint="cs"/>
          <w:noProof w:val="0"/>
          <w:rtl/>
        </w:rPr>
        <w:t xml:space="preserve">באופן אישי </w:t>
      </w:r>
      <w:r>
        <w:rPr>
          <w:rFonts w:hint="cs"/>
          <w:noProof w:val="0"/>
          <w:rtl/>
        </w:rPr>
        <w:t xml:space="preserve">בהוצאות ההליך. </w:t>
      </w:r>
    </w:p>
    <w:p w:rsidR="004762F9" w:rsidRPr="000C05CB" w:rsidRDefault="004762F9" w:rsidP="004762F9">
      <w:pPr>
        <w:spacing w:line="360" w:lineRule="auto"/>
        <w:jc w:val="both"/>
        <w:rPr>
          <w:noProof w:val="0"/>
          <w:sz w:val="12"/>
          <w:szCs w:val="12"/>
        </w:rPr>
      </w:pPr>
    </w:p>
    <w:p w:rsidR="004762F9" w:rsidRDefault="004762F9" w:rsidP="002F6776">
      <w:pPr>
        <w:numPr>
          <w:ilvl w:val="1"/>
          <w:numId w:val="6"/>
        </w:numPr>
        <w:spacing w:line="360" w:lineRule="auto"/>
        <w:ind w:left="1360" w:hanging="680"/>
        <w:jc w:val="both"/>
      </w:pPr>
      <w:r>
        <w:rPr>
          <w:noProof w:val="0"/>
          <w:rtl/>
        </w:rPr>
        <w:t xml:space="preserve">ניתן לפרסם בהשמטת פרטים מזהים. </w:t>
      </w:r>
    </w:p>
    <w:p w:rsidR="00CD684E" w:rsidRDefault="00CD684E" w:rsidP="00CD684E">
      <w:pPr>
        <w:spacing w:line="360" w:lineRule="auto"/>
        <w:ind w:left="1360"/>
        <w:jc w:val="both"/>
        <w:rPr>
          <w:rtl/>
        </w:rPr>
      </w:pPr>
    </w:p>
    <w:p w:rsidR="004762F9" w:rsidRDefault="004762F9" w:rsidP="00B60886">
      <w:pPr>
        <w:pStyle w:val="1"/>
        <w:numPr>
          <w:ilvl w:val="0"/>
          <w:numId w:val="1"/>
        </w:numPr>
        <w:spacing w:line="360" w:lineRule="auto"/>
        <w:ind w:left="680" w:hanging="680"/>
        <w:jc w:val="both"/>
      </w:pPr>
      <w:r>
        <w:rPr>
          <w:noProof w:val="0"/>
          <w:rtl/>
        </w:rPr>
        <w:t>המזכירות תמציא את פסק הדין לב"כ הצדדים</w:t>
      </w:r>
      <w:r w:rsidR="000C05CB">
        <w:rPr>
          <w:rFonts w:hint="cs"/>
          <w:noProof w:val="0"/>
          <w:rtl/>
        </w:rPr>
        <w:t xml:space="preserve"> ותסגור את התיק</w:t>
      </w:r>
      <w:r w:rsidR="00E46CD5">
        <w:rPr>
          <w:rFonts w:hint="cs"/>
          <w:noProof w:val="0"/>
          <w:rtl/>
        </w:rPr>
        <w:t>ים</w:t>
      </w:r>
      <w:r>
        <w:rPr>
          <w:noProof w:val="0"/>
          <w:rtl/>
        </w:rPr>
        <w:t xml:space="preserve">. </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י"ח אב תשפ"ב</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15 אוגוסט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C3EE1">
      <w:pPr>
        <w:spacing w:line="360" w:lineRule="auto"/>
        <w:ind w:left="3600" w:firstLine="720"/>
        <w:jc w:val="both"/>
      </w:pPr>
      <w:sdt>
        <w:sdtPr>
          <w:rPr>
            <w:rtl/>
          </w:rPr>
          <w:alias w:val="MergeField"/>
          <w:tag w:val="1237"/>
          <w:id w:val="265436999"/>
        </w:sdtPr>
        <w:sdtEndPr/>
        <w:sdtContent>
          <w:r w:rsidR="0084770C">
            <w:drawing>
              <wp:inline distT="0" distB="0" distL="0" distR="0" wp14:editId="50D07946">
                <wp:extent cx="1752600"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52600" cy="81915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7E5F75" w:rsidRDefault="007E5F75" w:rsidP="007E5F75">
      <w:pPr>
        <w:pStyle w:val="1"/>
        <w:spacing w:line="360" w:lineRule="auto"/>
        <w:jc w:val="both"/>
        <w:rPr>
          <w:rtl/>
        </w:rPr>
      </w:pPr>
    </w:p>
    <w:p w:rsidR="00C6204E" w:rsidRDefault="00C6204E" w:rsidP="00C6204E">
      <w:pPr>
        <w:pStyle w:val="1"/>
        <w:spacing w:line="360" w:lineRule="auto"/>
        <w:ind w:left="0"/>
        <w:jc w:val="both"/>
        <w:rPr>
          <w:noProof w:val="0"/>
          <w:highlight w:val="yellow"/>
          <w:rtl/>
        </w:rPr>
      </w:pPr>
    </w:p>
    <w:p w:rsidR="002914D6" w:rsidRPr="00D15FDE" w:rsidRDefault="002914D6">
      <w:pPr>
        <w:spacing w:line="360" w:lineRule="auto"/>
        <w:jc w:val="both"/>
        <w:rPr>
          <w:rFonts w:ascii="Arial" w:hAnsi="Arial"/>
          <w:noProof w:val="0"/>
          <w:rtl/>
        </w:rPr>
      </w:pPr>
    </w:p>
    <w:sectPr w:rsidR="002914D6" w:rsidRPr="00D15FDE" w:rsidSect="004762F9">
      <w:headerReference w:type="default" r:id="rId10"/>
      <w:footerReference w:type="default" r:id="rId11"/>
      <w:pgSz w:w="11907" w:h="16840" w:code="9"/>
      <w:pgMar w:top="720" w:right="1418" w:bottom="431" w:left="1418"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EE1" w:rsidRDefault="005C3EE1">
      <w:r>
        <w:separator/>
      </w:r>
    </w:p>
  </w:endnote>
  <w:endnote w:type="continuationSeparator" w:id="0">
    <w:p w:rsidR="005C3EE1" w:rsidRDefault="005C3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6B68C6">
      <w:rPr>
        <w:rStyle w:val="ab"/>
        <w:rtl/>
      </w:rPr>
      <w:t>35</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6B68C6">
      <w:rPr>
        <w:rStyle w:val="ab"/>
        <w:rtl/>
      </w:rPr>
      <w:t>35</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EE1" w:rsidRDefault="005C3EE1">
      <w:r>
        <w:separator/>
      </w:r>
    </w:p>
  </w:footnote>
  <w:footnote w:type="continuationSeparator" w:id="0">
    <w:p w:rsidR="005C3EE1" w:rsidRDefault="005C3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721"/>
    </w:tblGrid>
    <w:tr w:rsidR="002914D6">
      <w:trPr>
        <w:trHeight w:hRule="exact" w:val="418"/>
        <w:jc w:val="center"/>
      </w:trPr>
      <w:sdt>
        <w:sdtPr>
          <w:rPr>
            <w:rtl/>
          </w:rPr>
          <w:alias w:val="1174"/>
          <w:tag w:val="1174"/>
          <w:id w:val="222578223"/>
          <w:text/>
        </w:sdtPr>
        <w:sdtEndPr/>
        <w:sdtContent>
          <w:tc>
            <w:tcPr>
              <w:tcW w:w="8721"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rsidRPr="00494B6F">
      <w:trPr>
        <w:trHeight w:val="337"/>
        <w:jc w:val="center"/>
      </w:trPr>
      <w:tc>
        <w:tcPr>
          <w:tcW w:w="8721" w:type="dxa"/>
        </w:tcPr>
        <w:p w:rsidR="000F61BE" w:rsidRDefault="005C3EE1" w:rsidP="000F61BE">
          <w:pPr>
            <w:rPr>
              <w:b/>
              <w:bCs/>
              <w:noProof w:val="0"/>
              <w:rtl/>
            </w:rPr>
          </w:pPr>
          <w:sdt>
            <w:sdtPr>
              <w:rPr>
                <w:rtl/>
              </w:rPr>
              <w:alias w:val="1170"/>
              <w:tag w:val="1170"/>
              <w:id w:val="-984775694"/>
              <w:text w:multiLine="1"/>
            </w:sdtPr>
            <w:sdtEndPr/>
            <w:sdtContent>
              <w:r w:rsidR="000F61BE">
                <w:rPr>
                  <w:b/>
                  <w:bCs/>
                  <w:noProof w:val="0"/>
                  <w:rtl/>
                </w:rPr>
                <w:br/>
              </w:r>
              <w:r w:rsidR="00BD18F5" w:rsidRPr="00494B6F">
                <w:rPr>
                  <w:b/>
                  <w:bCs/>
                  <w:noProof w:val="0"/>
                  <w:rtl/>
                </w:rPr>
                <w:t>ת"ע</w:t>
              </w:r>
            </w:sdtContent>
          </w:sdt>
          <w:r w:rsidR="00011212" w:rsidRPr="00494B6F">
            <w:rPr>
              <w:b/>
              <w:bCs/>
              <w:noProof w:val="0"/>
              <w:rtl/>
            </w:rPr>
            <w:t xml:space="preserve"> </w:t>
          </w:r>
          <w:sdt>
            <w:sdtPr>
              <w:rPr>
                <w:rtl/>
              </w:rPr>
              <w:alias w:val="1171"/>
              <w:tag w:val="1171"/>
              <w:id w:val="1025217868"/>
              <w:text w:multiLine="1"/>
            </w:sdtPr>
            <w:sdtEndPr/>
            <w:sdtContent>
              <w:r w:rsidR="00BD18F5" w:rsidRPr="00494B6F">
                <w:rPr>
                  <w:b/>
                  <w:bCs/>
                  <w:noProof w:val="0"/>
                  <w:rtl/>
                </w:rPr>
                <w:t>39662-11-18</w:t>
              </w:r>
            </w:sdtContent>
          </w:sdt>
          <w:r w:rsidR="000F61BE">
            <w:rPr>
              <w:rFonts w:hint="cs"/>
              <w:b/>
              <w:bCs/>
              <w:noProof w:val="0"/>
              <w:rtl/>
            </w:rPr>
            <w:t>, ת"ע 40279-11-18</w:t>
          </w:r>
        </w:p>
        <w:p w:rsidR="002914D6" w:rsidRPr="00494B6F" w:rsidRDefault="000F61BE" w:rsidP="000F61BE">
          <w:pPr>
            <w:rPr>
              <w:b/>
              <w:bCs/>
              <w:noProof w:val="0"/>
              <w:rtl/>
            </w:rPr>
          </w:pPr>
          <w:r>
            <w:rPr>
              <w:rFonts w:hint="cs"/>
              <w:b/>
              <w:bCs/>
              <w:noProof w:val="0"/>
              <w:rtl/>
            </w:rPr>
            <w:t>ת"ע 39749-11-18</w:t>
          </w:r>
          <w:sdt>
            <w:sdtPr>
              <w:rPr>
                <w:rtl/>
              </w:rPr>
              <w:alias w:val="1172"/>
              <w:tag w:val="1172"/>
              <w:id w:val="-673653942"/>
              <w:showingPlcHdr/>
              <w:text w:multiLine="1"/>
            </w:sdtPr>
            <w:sdtEndPr/>
            <w:sdtContent>
              <w:r>
                <w:rPr>
                  <w:rtl/>
                </w:rPr>
                <w:t xml:space="preserve">     </w:t>
              </w:r>
            </w:sdtContent>
          </w:sdt>
        </w:p>
        <w:p w:rsidR="002914D6" w:rsidRPr="006B5C37" w:rsidRDefault="006B5C37">
          <w:pPr>
            <w:rPr>
              <w:b/>
              <w:bCs/>
              <w:u w:val="single"/>
              <w:rtl/>
            </w:rPr>
          </w:pPr>
          <w:r>
            <w:rPr>
              <w:rFonts w:hint="cs"/>
              <w:rtl/>
            </w:rPr>
            <w:t xml:space="preserve">                                                                                                                                    </w:t>
          </w:r>
          <w:r w:rsidRPr="006B5C37">
            <w:rPr>
              <w:rFonts w:hint="cs"/>
              <w:b/>
              <w:bCs/>
              <w:u w:val="single"/>
              <w:rtl/>
            </w:rPr>
            <w:t>עותק לפרסום</w:t>
          </w:r>
        </w:p>
      </w:tc>
    </w:tr>
  </w:tbl>
  <w:p w:rsidR="002914D6" w:rsidRDefault="00011212" w:rsidP="000F61BE">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D025F"/>
    <w:multiLevelType w:val="hybridMultilevel"/>
    <w:tmpl w:val="33084126"/>
    <w:lvl w:ilvl="0" w:tplc="C060A2D4">
      <w:start w:val="1"/>
      <w:numFmt w:val="decimal"/>
      <w:lvlText w:val="%1."/>
      <w:lvlJc w:val="left"/>
      <w:pPr>
        <w:tabs>
          <w:tab w:val="num" w:pos="720"/>
        </w:tabs>
        <w:ind w:left="720" w:hanging="360"/>
      </w:pPr>
      <w:rPr>
        <w:rFonts w:ascii="David" w:hAnsi="David" w:cs="David" w:hint="default"/>
        <w:b w:val="0"/>
        <w:bCs w:val="0"/>
        <w:color w:val="auto"/>
      </w:rPr>
    </w:lvl>
    <w:lvl w:ilvl="1" w:tplc="543A9F18">
      <w:start w:val="1"/>
      <w:numFmt w:val="hebrew1"/>
      <w:lvlText w:val="%2."/>
      <w:lvlJc w:val="left"/>
      <w:pPr>
        <w:tabs>
          <w:tab w:val="num" w:pos="1440"/>
        </w:tabs>
        <w:ind w:left="1440" w:hanging="360"/>
      </w:pPr>
      <w:rPr>
        <w:rFonts w:cs="David"/>
        <w:b w:val="0"/>
        <w:bCs w:val="0"/>
        <w:strike w:val="0"/>
        <w:dstrike w:val="0"/>
        <w:sz w:val="2"/>
        <w:szCs w:val="24"/>
        <w:u w:val="none"/>
        <w:effect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39FE7259"/>
    <w:multiLevelType w:val="hybridMultilevel"/>
    <w:tmpl w:val="F52073CC"/>
    <w:lvl w:ilvl="0" w:tplc="EF3090CC">
      <w:start w:val="1"/>
      <w:numFmt w:val="decimal"/>
      <w:lvlText w:val="%1."/>
      <w:lvlJc w:val="left"/>
      <w:pPr>
        <w:tabs>
          <w:tab w:val="num" w:pos="720"/>
        </w:tabs>
        <w:ind w:left="720" w:hanging="360"/>
      </w:pPr>
      <w:rPr>
        <w:rFonts w:cs="Times New Roman"/>
        <w:b w:val="0"/>
        <w:bCs w:val="0"/>
      </w:rPr>
    </w:lvl>
    <w:lvl w:ilvl="1" w:tplc="B8065CFA">
      <w:start w:val="1"/>
      <w:numFmt w:val="hebrew1"/>
      <w:lvlText w:val="%2."/>
      <w:lvlJc w:val="left"/>
      <w:pPr>
        <w:tabs>
          <w:tab w:val="num" w:pos="1440"/>
        </w:tabs>
        <w:ind w:left="1440" w:hanging="360"/>
      </w:pPr>
      <w:rPr>
        <w:rFonts w:cs="David"/>
        <w:b w:val="0"/>
        <w:bCs w:val="0"/>
        <w:sz w:val="2"/>
        <w:szCs w:val="24"/>
      </w:rPr>
    </w:lvl>
    <w:lvl w:ilvl="2" w:tplc="0409000F">
      <w:start w:val="1"/>
      <w:numFmt w:val="decimal"/>
      <w:lvlText w:val="%3."/>
      <w:lvlJc w:val="left"/>
      <w:pPr>
        <w:tabs>
          <w:tab w:val="num" w:pos="720"/>
        </w:tabs>
        <w:ind w:left="72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417438D7"/>
    <w:multiLevelType w:val="hybridMultilevel"/>
    <w:tmpl w:val="3A9A886E"/>
    <w:lvl w:ilvl="0" w:tplc="8B54A68E">
      <w:start w:val="1"/>
      <w:numFmt w:val="decimal"/>
      <w:lvlText w:val="%1."/>
      <w:lvlJc w:val="left"/>
      <w:pPr>
        <w:tabs>
          <w:tab w:val="num" w:pos="720"/>
        </w:tabs>
        <w:ind w:left="720" w:hanging="360"/>
      </w:pPr>
      <w:rPr>
        <w:rFonts w:ascii="David" w:hAnsi="David" w:cs="David" w:hint="default"/>
        <w:b w:val="0"/>
        <w:bCs w:val="0"/>
        <w:color w:val="auto"/>
        <w:sz w:val="24"/>
        <w:szCs w:val="24"/>
      </w:rPr>
    </w:lvl>
    <w:lvl w:ilvl="1" w:tplc="543A9F18">
      <w:start w:val="1"/>
      <w:numFmt w:val="hebrew1"/>
      <w:lvlText w:val="%2."/>
      <w:lvlJc w:val="left"/>
      <w:pPr>
        <w:tabs>
          <w:tab w:val="num" w:pos="1440"/>
        </w:tabs>
        <w:ind w:left="1440" w:hanging="360"/>
      </w:pPr>
      <w:rPr>
        <w:rFonts w:cs="David"/>
        <w:b w:val="0"/>
        <w:bCs w:val="0"/>
        <w:strike w:val="0"/>
        <w:dstrike w:val="0"/>
        <w:sz w:val="2"/>
        <w:szCs w:val="24"/>
        <w:u w:val="none"/>
        <w:effect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589348E6"/>
    <w:multiLevelType w:val="hybridMultilevel"/>
    <w:tmpl w:val="8ACA014A"/>
    <w:lvl w:ilvl="0" w:tplc="DB9C8810">
      <w:start w:val="1"/>
      <w:numFmt w:val="decimal"/>
      <w:lvlText w:val="%1."/>
      <w:lvlJc w:val="left"/>
      <w:pPr>
        <w:tabs>
          <w:tab w:val="num" w:pos="720"/>
        </w:tabs>
        <w:ind w:left="720" w:hanging="360"/>
      </w:pPr>
      <w:rPr>
        <w:rFonts w:cs="David"/>
        <w:b w:val="0"/>
        <w:bCs w:val="0"/>
        <w:color w:val="auto"/>
      </w:rPr>
    </w:lvl>
    <w:lvl w:ilvl="1" w:tplc="543A9F18">
      <w:start w:val="1"/>
      <w:numFmt w:val="hebrew1"/>
      <w:lvlText w:val="%2."/>
      <w:lvlJc w:val="left"/>
      <w:pPr>
        <w:tabs>
          <w:tab w:val="num" w:pos="1440"/>
        </w:tabs>
        <w:ind w:left="1440" w:hanging="360"/>
      </w:pPr>
      <w:rPr>
        <w:rFonts w:cs="David"/>
        <w:b w:val="0"/>
        <w:bCs w:val="0"/>
        <w:strike w:val="0"/>
        <w:dstrike w:val="0"/>
        <w:sz w:val="2"/>
        <w:szCs w:val="24"/>
        <w:u w:val="none"/>
        <w:effect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674E5B71"/>
    <w:multiLevelType w:val="hybridMultilevel"/>
    <w:tmpl w:val="4BC42DDE"/>
    <w:lvl w:ilvl="0" w:tplc="21FE6CFC">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75395922"/>
    <w:multiLevelType w:val="hybridMultilevel"/>
    <w:tmpl w:val="8ACA014A"/>
    <w:lvl w:ilvl="0" w:tplc="DB9C8810">
      <w:start w:val="1"/>
      <w:numFmt w:val="decimal"/>
      <w:lvlText w:val="%1."/>
      <w:lvlJc w:val="left"/>
      <w:pPr>
        <w:tabs>
          <w:tab w:val="num" w:pos="720"/>
        </w:tabs>
        <w:ind w:left="720" w:hanging="360"/>
      </w:pPr>
      <w:rPr>
        <w:rFonts w:cs="David"/>
        <w:b w:val="0"/>
        <w:bCs w:val="0"/>
        <w:color w:val="auto"/>
      </w:rPr>
    </w:lvl>
    <w:lvl w:ilvl="1" w:tplc="543A9F18">
      <w:start w:val="1"/>
      <w:numFmt w:val="hebrew1"/>
      <w:lvlText w:val="%2."/>
      <w:lvlJc w:val="left"/>
      <w:pPr>
        <w:tabs>
          <w:tab w:val="num" w:pos="1440"/>
        </w:tabs>
        <w:ind w:left="1440" w:hanging="360"/>
      </w:pPr>
      <w:rPr>
        <w:rFonts w:cs="David"/>
        <w:b w:val="0"/>
        <w:bCs w:val="0"/>
        <w:strike w:val="0"/>
        <w:dstrike w:val="0"/>
        <w:sz w:val="2"/>
        <w:szCs w:val="24"/>
        <w:u w:val="none"/>
        <w:effect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7BC5064E"/>
    <w:multiLevelType w:val="hybridMultilevel"/>
    <w:tmpl w:val="3A9A886E"/>
    <w:lvl w:ilvl="0" w:tplc="8B54A68E">
      <w:start w:val="1"/>
      <w:numFmt w:val="decimal"/>
      <w:lvlText w:val="%1."/>
      <w:lvlJc w:val="left"/>
      <w:pPr>
        <w:tabs>
          <w:tab w:val="num" w:pos="720"/>
        </w:tabs>
        <w:ind w:left="720" w:hanging="360"/>
      </w:pPr>
      <w:rPr>
        <w:rFonts w:ascii="David" w:hAnsi="David" w:cs="David" w:hint="default"/>
        <w:b w:val="0"/>
        <w:bCs w:val="0"/>
        <w:color w:val="auto"/>
        <w:sz w:val="24"/>
        <w:szCs w:val="24"/>
      </w:rPr>
    </w:lvl>
    <w:lvl w:ilvl="1" w:tplc="543A9F18">
      <w:start w:val="1"/>
      <w:numFmt w:val="hebrew1"/>
      <w:lvlText w:val="%2."/>
      <w:lvlJc w:val="left"/>
      <w:pPr>
        <w:tabs>
          <w:tab w:val="num" w:pos="1440"/>
        </w:tabs>
        <w:ind w:left="1440" w:hanging="360"/>
      </w:pPr>
      <w:rPr>
        <w:rFonts w:cs="David"/>
        <w:b w:val="0"/>
        <w:bCs w:val="0"/>
        <w:strike w:val="0"/>
        <w:dstrike w:val="0"/>
        <w:sz w:val="2"/>
        <w:szCs w:val="24"/>
        <w:u w:val="none"/>
        <w:effect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5"/>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396B"/>
    <w:rsid w:val="00010609"/>
    <w:rsid w:val="00010992"/>
    <w:rsid w:val="000111DC"/>
    <w:rsid w:val="00011212"/>
    <w:rsid w:val="00014224"/>
    <w:rsid w:val="00014F19"/>
    <w:rsid w:val="00016184"/>
    <w:rsid w:val="00020CE4"/>
    <w:rsid w:val="000213D8"/>
    <w:rsid w:val="000226FC"/>
    <w:rsid w:val="00026646"/>
    <w:rsid w:val="00027DB3"/>
    <w:rsid w:val="000354E4"/>
    <w:rsid w:val="000376C1"/>
    <w:rsid w:val="00040C80"/>
    <w:rsid w:val="00046203"/>
    <w:rsid w:val="00047874"/>
    <w:rsid w:val="00050578"/>
    <w:rsid w:val="0005078A"/>
    <w:rsid w:val="000519C2"/>
    <w:rsid w:val="00057E86"/>
    <w:rsid w:val="00064B76"/>
    <w:rsid w:val="00065AC7"/>
    <w:rsid w:val="00066771"/>
    <w:rsid w:val="00067111"/>
    <w:rsid w:val="00077098"/>
    <w:rsid w:val="00077F57"/>
    <w:rsid w:val="00081F72"/>
    <w:rsid w:val="000835A4"/>
    <w:rsid w:val="000842B1"/>
    <w:rsid w:val="00090EFA"/>
    <w:rsid w:val="00091CAA"/>
    <w:rsid w:val="000970BB"/>
    <w:rsid w:val="000971B5"/>
    <w:rsid w:val="00097B98"/>
    <w:rsid w:val="000A07EC"/>
    <w:rsid w:val="000A1EAE"/>
    <w:rsid w:val="000A554E"/>
    <w:rsid w:val="000A5DFE"/>
    <w:rsid w:val="000A616D"/>
    <w:rsid w:val="000A6DB0"/>
    <w:rsid w:val="000A715A"/>
    <w:rsid w:val="000B3601"/>
    <w:rsid w:val="000B7A6A"/>
    <w:rsid w:val="000C05CB"/>
    <w:rsid w:val="000C070E"/>
    <w:rsid w:val="000C78ED"/>
    <w:rsid w:val="000D204F"/>
    <w:rsid w:val="000D2BA6"/>
    <w:rsid w:val="000D7548"/>
    <w:rsid w:val="000E3048"/>
    <w:rsid w:val="000E371C"/>
    <w:rsid w:val="000E5C39"/>
    <w:rsid w:val="000F1413"/>
    <w:rsid w:val="000F3737"/>
    <w:rsid w:val="000F406F"/>
    <w:rsid w:val="000F4A84"/>
    <w:rsid w:val="000F4EE5"/>
    <w:rsid w:val="000F61BE"/>
    <w:rsid w:val="00114CF9"/>
    <w:rsid w:val="001170A9"/>
    <w:rsid w:val="0012586B"/>
    <w:rsid w:val="001259A3"/>
    <w:rsid w:val="00127A60"/>
    <w:rsid w:val="001313AD"/>
    <w:rsid w:val="0013541C"/>
    <w:rsid w:val="0013755D"/>
    <w:rsid w:val="00143EF6"/>
    <w:rsid w:val="0015341C"/>
    <w:rsid w:val="001554E2"/>
    <w:rsid w:val="00155F96"/>
    <w:rsid w:val="0015612F"/>
    <w:rsid w:val="001569DC"/>
    <w:rsid w:val="001576C5"/>
    <w:rsid w:val="0016506C"/>
    <w:rsid w:val="00165724"/>
    <w:rsid w:val="00166B3C"/>
    <w:rsid w:val="00170D91"/>
    <w:rsid w:val="00176580"/>
    <w:rsid w:val="00177224"/>
    <w:rsid w:val="00181F44"/>
    <w:rsid w:val="00187CA2"/>
    <w:rsid w:val="00194796"/>
    <w:rsid w:val="001A0243"/>
    <w:rsid w:val="001A095D"/>
    <w:rsid w:val="001B1499"/>
    <w:rsid w:val="001B46CB"/>
    <w:rsid w:val="001B7317"/>
    <w:rsid w:val="001C0F00"/>
    <w:rsid w:val="001C1484"/>
    <w:rsid w:val="001C41E9"/>
    <w:rsid w:val="001C422C"/>
    <w:rsid w:val="001D3885"/>
    <w:rsid w:val="001D46D4"/>
    <w:rsid w:val="001D6C4C"/>
    <w:rsid w:val="001E0F98"/>
    <w:rsid w:val="001E21AD"/>
    <w:rsid w:val="001E522E"/>
    <w:rsid w:val="001F119A"/>
    <w:rsid w:val="001F2A7F"/>
    <w:rsid w:val="001F5B79"/>
    <w:rsid w:val="001F6923"/>
    <w:rsid w:val="001F79BD"/>
    <w:rsid w:val="002053B3"/>
    <w:rsid w:val="00206B57"/>
    <w:rsid w:val="00212507"/>
    <w:rsid w:val="002131CD"/>
    <w:rsid w:val="00226B5D"/>
    <w:rsid w:val="0022730D"/>
    <w:rsid w:val="00231EC4"/>
    <w:rsid w:val="0023699C"/>
    <w:rsid w:val="0023723C"/>
    <w:rsid w:val="00240F8A"/>
    <w:rsid w:val="0024169B"/>
    <w:rsid w:val="00244E6E"/>
    <w:rsid w:val="00247F3F"/>
    <w:rsid w:val="00250139"/>
    <w:rsid w:val="0025031F"/>
    <w:rsid w:val="002524C5"/>
    <w:rsid w:val="002528C7"/>
    <w:rsid w:val="00252A20"/>
    <w:rsid w:val="00261277"/>
    <w:rsid w:val="00265648"/>
    <w:rsid w:val="002662A6"/>
    <w:rsid w:val="00273035"/>
    <w:rsid w:val="0027311B"/>
    <w:rsid w:val="00273BE9"/>
    <w:rsid w:val="00274881"/>
    <w:rsid w:val="00282984"/>
    <w:rsid w:val="00282B13"/>
    <w:rsid w:val="00285FB3"/>
    <w:rsid w:val="00286B50"/>
    <w:rsid w:val="002914D6"/>
    <w:rsid w:val="002914F2"/>
    <w:rsid w:val="00291B93"/>
    <w:rsid w:val="00293201"/>
    <w:rsid w:val="00294144"/>
    <w:rsid w:val="002B3D95"/>
    <w:rsid w:val="002B4F17"/>
    <w:rsid w:val="002B68EA"/>
    <w:rsid w:val="002C1541"/>
    <w:rsid w:val="002C5CC2"/>
    <w:rsid w:val="002C6020"/>
    <w:rsid w:val="002C79EF"/>
    <w:rsid w:val="002D53DC"/>
    <w:rsid w:val="002D781C"/>
    <w:rsid w:val="002E5790"/>
    <w:rsid w:val="002E77C5"/>
    <w:rsid w:val="002F1824"/>
    <w:rsid w:val="002F5307"/>
    <w:rsid w:val="002F6776"/>
    <w:rsid w:val="00302306"/>
    <w:rsid w:val="00310AB8"/>
    <w:rsid w:val="00313FE5"/>
    <w:rsid w:val="003203FB"/>
    <w:rsid w:val="0032457A"/>
    <w:rsid w:val="003431FE"/>
    <w:rsid w:val="00343ABF"/>
    <w:rsid w:val="0034489B"/>
    <w:rsid w:val="00347090"/>
    <w:rsid w:val="00347797"/>
    <w:rsid w:val="00353434"/>
    <w:rsid w:val="00356082"/>
    <w:rsid w:val="00364497"/>
    <w:rsid w:val="00366FAE"/>
    <w:rsid w:val="003704D2"/>
    <w:rsid w:val="00372280"/>
    <w:rsid w:val="00372659"/>
    <w:rsid w:val="003745AF"/>
    <w:rsid w:val="00381488"/>
    <w:rsid w:val="00397101"/>
    <w:rsid w:val="003B3745"/>
    <w:rsid w:val="003B4504"/>
    <w:rsid w:val="003B77C9"/>
    <w:rsid w:val="003C1431"/>
    <w:rsid w:val="003D079A"/>
    <w:rsid w:val="003D3AB3"/>
    <w:rsid w:val="003D4D9F"/>
    <w:rsid w:val="003D6ABD"/>
    <w:rsid w:val="003D6F85"/>
    <w:rsid w:val="003E0B4F"/>
    <w:rsid w:val="003E33C7"/>
    <w:rsid w:val="003E41F7"/>
    <w:rsid w:val="003E6BE6"/>
    <w:rsid w:val="003F2BEB"/>
    <w:rsid w:val="003F58B7"/>
    <w:rsid w:val="003F60D0"/>
    <w:rsid w:val="0040162A"/>
    <w:rsid w:val="00401B47"/>
    <w:rsid w:val="00403AB8"/>
    <w:rsid w:val="0040460F"/>
    <w:rsid w:val="00404C1E"/>
    <w:rsid w:val="0041659A"/>
    <w:rsid w:val="004220D6"/>
    <w:rsid w:val="00422AFE"/>
    <w:rsid w:val="00424680"/>
    <w:rsid w:val="00425751"/>
    <w:rsid w:val="00430FF4"/>
    <w:rsid w:val="004355F6"/>
    <w:rsid w:val="00446639"/>
    <w:rsid w:val="00451462"/>
    <w:rsid w:val="004519FE"/>
    <w:rsid w:val="0045403A"/>
    <w:rsid w:val="00454E8B"/>
    <w:rsid w:val="00456A3E"/>
    <w:rsid w:val="00463445"/>
    <w:rsid w:val="00463AF9"/>
    <w:rsid w:val="00464466"/>
    <w:rsid w:val="00475B97"/>
    <w:rsid w:val="00475BD0"/>
    <w:rsid w:val="00476154"/>
    <w:rsid w:val="004762F9"/>
    <w:rsid w:val="00481A6D"/>
    <w:rsid w:val="00482DD9"/>
    <w:rsid w:val="00483BE1"/>
    <w:rsid w:val="0048643A"/>
    <w:rsid w:val="00486D08"/>
    <w:rsid w:val="0049001E"/>
    <w:rsid w:val="00490714"/>
    <w:rsid w:val="00492692"/>
    <w:rsid w:val="00494B6F"/>
    <w:rsid w:val="004959A5"/>
    <w:rsid w:val="00495EDC"/>
    <w:rsid w:val="004A379F"/>
    <w:rsid w:val="004A66BE"/>
    <w:rsid w:val="004B1696"/>
    <w:rsid w:val="004B1B84"/>
    <w:rsid w:val="004B434F"/>
    <w:rsid w:val="004B4860"/>
    <w:rsid w:val="004C0CF3"/>
    <w:rsid w:val="004C3251"/>
    <w:rsid w:val="004D248E"/>
    <w:rsid w:val="004D35F9"/>
    <w:rsid w:val="004D53B1"/>
    <w:rsid w:val="004D54F8"/>
    <w:rsid w:val="004F60C9"/>
    <w:rsid w:val="004F6CA2"/>
    <w:rsid w:val="004F714E"/>
    <w:rsid w:val="005006B5"/>
    <w:rsid w:val="00500869"/>
    <w:rsid w:val="00502D04"/>
    <w:rsid w:val="00504975"/>
    <w:rsid w:val="00504A50"/>
    <w:rsid w:val="0051144F"/>
    <w:rsid w:val="00512040"/>
    <w:rsid w:val="0051677E"/>
    <w:rsid w:val="00517FE7"/>
    <w:rsid w:val="0053543F"/>
    <w:rsid w:val="0054277C"/>
    <w:rsid w:val="00543A57"/>
    <w:rsid w:val="0054403B"/>
    <w:rsid w:val="00545CAD"/>
    <w:rsid w:val="0054650E"/>
    <w:rsid w:val="00550EDF"/>
    <w:rsid w:val="00552F33"/>
    <w:rsid w:val="00553204"/>
    <w:rsid w:val="005576A5"/>
    <w:rsid w:val="005670AA"/>
    <w:rsid w:val="0057191C"/>
    <w:rsid w:val="005730CE"/>
    <w:rsid w:val="00575064"/>
    <w:rsid w:val="0058019D"/>
    <w:rsid w:val="00580A66"/>
    <w:rsid w:val="00582901"/>
    <w:rsid w:val="005830F6"/>
    <w:rsid w:val="005843FB"/>
    <w:rsid w:val="00586F21"/>
    <w:rsid w:val="0058704E"/>
    <w:rsid w:val="0058714E"/>
    <w:rsid w:val="00587D54"/>
    <w:rsid w:val="00590048"/>
    <w:rsid w:val="00590A95"/>
    <w:rsid w:val="00592FF2"/>
    <w:rsid w:val="0059432C"/>
    <w:rsid w:val="0059444F"/>
    <w:rsid w:val="005B0E5E"/>
    <w:rsid w:val="005B1A8D"/>
    <w:rsid w:val="005B21BC"/>
    <w:rsid w:val="005B25C1"/>
    <w:rsid w:val="005B38FB"/>
    <w:rsid w:val="005B46C7"/>
    <w:rsid w:val="005B5EAA"/>
    <w:rsid w:val="005C1519"/>
    <w:rsid w:val="005C199F"/>
    <w:rsid w:val="005C342D"/>
    <w:rsid w:val="005C3EE1"/>
    <w:rsid w:val="005D6CC7"/>
    <w:rsid w:val="005E007B"/>
    <w:rsid w:val="005E0CBB"/>
    <w:rsid w:val="005E0D52"/>
    <w:rsid w:val="005E102C"/>
    <w:rsid w:val="005E14A9"/>
    <w:rsid w:val="005F3FD8"/>
    <w:rsid w:val="005F5FEA"/>
    <w:rsid w:val="0060256D"/>
    <w:rsid w:val="00602CD6"/>
    <w:rsid w:val="006052FA"/>
    <w:rsid w:val="00605D6F"/>
    <w:rsid w:val="00607357"/>
    <w:rsid w:val="006102F5"/>
    <w:rsid w:val="00612113"/>
    <w:rsid w:val="00615503"/>
    <w:rsid w:val="006172F4"/>
    <w:rsid w:val="00624324"/>
    <w:rsid w:val="00624382"/>
    <w:rsid w:val="00626277"/>
    <w:rsid w:val="00626490"/>
    <w:rsid w:val="00626CE2"/>
    <w:rsid w:val="00627318"/>
    <w:rsid w:val="00632060"/>
    <w:rsid w:val="00641418"/>
    <w:rsid w:val="00642D1C"/>
    <w:rsid w:val="00645D36"/>
    <w:rsid w:val="00652694"/>
    <w:rsid w:val="00652939"/>
    <w:rsid w:val="006547DF"/>
    <w:rsid w:val="00656836"/>
    <w:rsid w:val="006615BB"/>
    <w:rsid w:val="00664521"/>
    <w:rsid w:val="00665773"/>
    <w:rsid w:val="00666802"/>
    <w:rsid w:val="00670986"/>
    <w:rsid w:val="00674716"/>
    <w:rsid w:val="00677823"/>
    <w:rsid w:val="006821BF"/>
    <w:rsid w:val="006853DB"/>
    <w:rsid w:val="00686D5E"/>
    <w:rsid w:val="006877C7"/>
    <w:rsid w:val="0069237B"/>
    <w:rsid w:val="0069437D"/>
    <w:rsid w:val="00695666"/>
    <w:rsid w:val="006A0739"/>
    <w:rsid w:val="006A2200"/>
    <w:rsid w:val="006A5D81"/>
    <w:rsid w:val="006B27AC"/>
    <w:rsid w:val="006B308D"/>
    <w:rsid w:val="006B5C37"/>
    <w:rsid w:val="006B68C6"/>
    <w:rsid w:val="006C2334"/>
    <w:rsid w:val="006C4051"/>
    <w:rsid w:val="006C7356"/>
    <w:rsid w:val="006D07D6"/>
    <w:rsid w:val="006E51AB"/>
    <w:rsid w:val="006E6538"/>
    <w:rsid w:val="006F0533"/>
    <w:rsid w:val="006F065E"/>
    <w:rsid w:val="0070131A"/>
    <w:rsid w:val="0070162F"/>
    <w:rsid w:val="00701640"/>
    <w:rsid w:val="00701FDA"/>
    <w:rsid w:val="007031CF"/>
    <w:rsid w:val="0070714E"/>
    <w:rsid w:val="00712E8D"/>
    <w:rsid w:val="00714ECC"/>
    <w:rsid w:val="007156C1"/>
    <w:rsid w:val="00716134"/>
    <w:rsid w:val="00721DB4"/>
    <w:rsid w:val="007226B5"/>
    <w:rsid w:val="007235BC"/>
    <w:rsid w:val="007238B0"/>
    <w:rsid w:val="00723FB1"/>
    <w:rsid w:val="00725E71"/>
    <w:rsid w:val="00732867"/>
    <w:rsid w:val="00737C4E"/>
    <w:rsid w:val="007402AA"/>
    <w:rsid w:val="007434A6"/>
    <w:rsid w:val="0074350E"/>
    <w:rsid w:val="00751C39"/>
    <w:rsid w:val="00752779"/>
    <w:rsid w:val="00753F07"/>
    <w:rsid w:val="00754495"/>
    <w:rsid w:val="00754725"/>
    <w:rsid w:val="00754CD9"/>
    <w:rsid w:val="007553A5"/>
    <w:rsid w:val="007565D6"/>
    <w:rsid w:val="00756AB2"/>
    <w:rsid w:val="00766EE9"/>
    <w:rsid w:val="00770B6B"/>
    <w:rsid w:val="00774853"/>
    <w:rsid w:val="00775B17"/>
    <w:rsid w:val="00781BA0"/>
    <w:rsid w:val="00781F43"/>
    <w:rsid w:val="007828B3"/>
    <w:rsid w:val="00783A1B"/>
    <w:rsid w:val="0078434A"/>
    <w:rsid w:val="007843E2"/>
    <w:rsid w:val="00784C3B"/>
    <w:rsid w:val="007861C7"/>
    <w:rsid w:val="0079439B"/>
    <w:rsid w:val="00795D9E"/>
    <w:rsid w:val="007A1162"/>
    <w:rsid w:val="007A2B2D"/>
    <w:rsid w:val="007B18EF"/>
    <w:rsid w:val="007B4158"/>
    <w:rsid w:val="007B6162"/>
    <w:rsid w:val="007C0647"/>
    <w:rsid w:val="007C1077"/>
    <w:rsid w:val="007C53EC"/>
    <w:rsid w:val="007C6BD7"/>
    <w:rsid w:val="007D18F0"/>
    <w:rsid w:val="007D235F"/>
    <w:rsid w:val="007D4E3C"/>
    <w:rsid w:val="007D765B"/>
    <w:rsid w:val="007E13F0"/>
    <w:rsid w:val="007E1B51"/>
    <w:rsid w:val="007E4B51"/>
    <w:rsid w:val="007E5F75"/>
    <w:rsid w:val="007F510C"/>
    <w:rsid w:val="007F6511"/>
    <w:rsid w:val="007F75CD"/>
    <w:rsid w:val="007F7E4D"/>
    <w:rsid w:val="00801780"/>
    <w:rsid w:val="00803988"/>
    <w:rsid w:val="00807296"/>
    <w:rsid w:val="0081144E"/>
    <w:rsid w:val="00820E28"/>
    <w:rsid w:val="0082102D"/>
    <w:rsid w:val="00822AA5"/>
    <w:rsid w:val="0082491C"/>
    <w:rsid w:val="008316B1"/>
    <w:rsid w:val="00835A22"/>
    <w:rsid w:val="00841B13"/>
    <w:rsid w:val="00841DA9"/>
    <w:rsid w:val="00843708"/>
    <w:rsid w:val="008459A6"/>
    <w:rsid w:val="0084714C"/>
    <w:rsid w:val="0084770C"/>
    <w:rsid w:val="008506D9"/>
    <w:rsid w:val="00852345"/>
    <w:rsid w:val="008544EC"/>
    <w:rsid w:val="008556C8"/>
    <w:rsid w:val="00866819"/>
    <w:rsid w:val="00881787"/>
    <w:rsid w:val="00882ACC"/>
    <w:rsid w:val="00886563"/>
    <w:rsid w:val="00892B76"/>
    <w:rsid w:val="00894E58"/>
    <w:rsid w:val="00896FA9"/>
    <w:rsid w:val="008A6F02"/>
    <w:rsid w:val="008B069E"/>
    <w:rsid w:val="008B1242"/>
    <w:rsid w:val="008B45C9"/>
    <w:rsid w:val="008B5C58"/>
    <w:rsid w:val="008C14C1"/>
    <w:rsid w:val="008C74B2"/>
    <w:rsid w:val="008D097C"/>
    <w:rsid w:val="008D34F3"/>
    <w:rsid w:val="008D3A78"/>
    <w:rsid w:val="008D674B"/>
    <w:rsid w:val="008E118E"/>
    <w:rsid w:val="008E61F8"/>
    <w:rsid w:val="008E7AE7"/>
    <w:rsid w:val="008F574A"/>
    <w:rsid w:val="0091072C"/>
    <w:rsid w:val="009108D7"/>
    <w:rsid w:val="00911BA8"/>
    <w:rsid w:val="00916559"/>
    <w:rsid w:val="00920D42"/>
    <w:rsid w:val="00921936"/>
    <w:rsid w:val="00930439"/>
    <w:rsid w:val="00932A53"/>
    <w:rsid w:val="009331FA"/>
    <w:rsid w:val="00935F76"/>
    <w:rsid w:val="0093647C"/>
    <w:rsid w:val="00943420"/>
    <w:rsid w:val="00946296"/>
    <w:rsid w:val="0095039D"/>
    <w:rsid w:val="0095137A"/>
    <w:rsid w:val="00966139"/>
    <w:rsid w:val="00971498"/>
    <w:rsid w:val="0097186D"/>
    <w:rsid w:val="00973239"/>
    <w:rsid w:val="00975C90"/>
    <w:rsid w:val="00976F3B"/>
    <w:rsid w:val="00981B27"/>
    <w:rsid w:val="0098260C"/>
    <w:rsid w:val="00983C29"/>
    <w:rsid w:val="009868CA"/>
    <w:rsid w:val="00993D82"/>
    <w:rsid w:val="009A406F"/>
    <w:rsid w:val="009B04E5"/>
    <w:rsid w:val="009B087C"/>
    <w:rsid w:val="009B28CD"/>
    <w:rsid w:val="009B2F5D"/>
    <w:rsid w:val="009B309E"/>
    <w:rsid w:val="009B30AF"/>
    <w:rsid w:val="009B4965"/>
    <w:rsid w:val="009B56D7"/>
    <w:rsid w:val="009B6033"/>
    <w:rsid w:val="009B6E95"/>
    <w:rsid w:val="009C4498"/>
    <w:rsid w:val="009C7F12"/>
    <w:rsid w:val="009D12CF"/>
    <w:rsid w:val="009D3472"/>
    <w:rsid w:val="009D6283"/>
    <w:rsid w:val="009D636F"/>
    <w:rsid w:val="009E7138"/>
    <w:rsid w:val="009F02F9"/>
    <w:rsid w:val="009F1A5F"/>
    <w:rsid w:val="009F44E4"/>
    <w:rsid w:val="009F6F55"/>
    <w:rsid w:val="00A013CC"/>
    <w:rsid w:val="00A02D33"/>
    <w:rsid w:val="00A03B88"/>
    <w:rsid w:val="00A04FFD"/>
    <w:rsid w:val="00A0724E"/>
    <w:rsid w:val="00A1523B"/>
    <w:rsid w:val="00A219D0"/>
    <w:rsid w:val="00A22581"/>
    <w:rsid w:val="00A25A31"/>
    <w:rsid w:val="00A35668"/>
    <w:rsid w:val="00A36EA8"/>
    <w:rsid w:val="00A4171A"/>
    <w:rsid w:val="00A46578"/>
    <w:rsid w:val="00A5026D"/>
    <w:rsid w:val="00A55497"/>
    <w:rsid w:val="00A55DD4"/>
    <w:rsid w:val="00A6098F"/>
    <w:rsid w:val="00A60D00"/>
    <w:rsid w:val="00A61D7E"/>
    <w:rsid w:val="00A6431D"/>
    <w:rsid w:val="00A64E6B"/>
    <w:rsid w:val="00A67D03"/>
    <w:rsid w:val="00A7083D"/>
    <w:rsid w:val="00A718EA"/>
    <w:rsid w:val="00A73AD9"/>
    <w:rsid w:val="00A75414"/>
    <w:rsid w:val="00A75500"/>
    <w:rsid w:val="00A76DDD"/>
    <w:rsid w:val="00A805BE"/>
    <w:rsid w:val="00A83059"/>
    <w:rsid w:val="00A8498C"/>
    <w:rsid w:val="00A9042B"/>
    <w:rsid w:val="00A9231F"/>
    <w:rsid w:val="00A92ECE"/>
    <w:rsid w:val="00A93B94"/>
    <w:rsid w:val="00A94599"/>
    <w:rsid w:val="00A96A19"/>
    <w:rsid w:val="00AA5EEA"/>
    <w:rsid w:val="00AB3CB2"/>
    <w:rsid w:val="00AB58FB"/>
    <w:rsid w:val="00AB6844"/>
    <w:rsid w:val="00AC0B99"/>
    <w:rsid w:val="00AC2358"/>
    <w:rsid w:val="00AC5406"/>
    <w:rsid w:val="00AD12F3"/>
    <w:rsid w:val="00AD2854"/>
    <w:rsid w:val="00AD2856"/>
    <w:rsid w:val="00AD3F2F"/>
    <w:rsid w:val="00AF3D1C"/>
    <w:rsid w:val="00B02A0E"/>
    <w:rsid w:val="00B03362"/>
    <w:rsid w:val="00B05DD8"/>
    <w:rsid w:val="00B06DE5"/>
    <w:rsid w:val="00B102DC"/>
    <w:rsid w:val="00B11DA5"/>
    <w:rsid w:val="00B132D5"/>
    <w:rsid w:val="00B13502"/>
    <w:rsid w:val="00B13D32"/>
    <w:rsid w:val="00B17D47"/>
    <w:rsid w:val="00B22299"/>
    <w:rsid w:val="00B30AF2"/>
    <w:rsid w:val="00B35C4E"/>
    <w:rsid w:val="00B3650C"/>
    <w:rsid w:val="00B405DA"/>
    <w:rsid w:val="00B41840"/>
    <w:rsid w:val="00B4356A"/>
    <w:rsid w:val="00B45B16"/>
    <w:rsid w:val="00B47B87"/>
    <w:rsid w:val="00B524ED"/>
    <w:rsid w:val="00B53153"/>
    <w:rsid w:val="00B55771"/>
    <w:rsid w:val="00B56801"/>
    <w:rsid w:val="00B60886"/>
    <w:rsid w:val="00B61D1B"/>
    <w:rsid w:val="00B62C61"/>
    <w:rsid w:val="00B6390B"/>
    <w:rsid w:val="00B67E0A"/>
    <w:rsid w:val="00B70DC1"/>
    <w:rsid w:val="00B72473"/>
    <w:rsid w:val="00B75664"/>
    <w:rsid w:val="00B8082D"/>
    <w:rsid w:val="00B83269"/>
    <w:rsid w:val="00B84428"/>
    <w:rsid w:val="00B90135"/>
    <w:rsid w:val="00B965BF"/>
    <w:rsid w:val="00BA089A"/>
    <w:rsid w:val="00BA42FA"/>
    <w:rsid w:val="00BA53ED"/>
    <w:rsid w:val="00BC043D"/>
    <w:rsid w:val="00BC0635"/>
    <w:rsid w:val="00BC16CD"/>
    <w:rsid w:val="00BC16F1"/>
    <w:rsid w:val="00BC2715"/>
    <w:rsid w:val="00BC317C"/>
    <w:rsid w:val="00BC32E6"/>
    <w:rsid w:val="00BC71BA"/>
    <w:rsid w:val="00BD18F5"/>
    <w:rsid w:val="00BD3096"/>
    <w:rsid w:val="00BD5B6B"/>
    <w:rsid w:val="00BD756F"/>
    <w:rsid w:val="00BE12D9"/>
    <w:rsid w:val="00BE1A01"/>
    <w:rsid w:val="00BE68A7"/>
    <w:rsid w:val="00BF444F"/>
    <w:rsid w:val="00BF659E"/>
    <w:rsid w:val="00BF7D04"/>
    <w:rsid w:val="00C03255"/>
    <w:rsid w:val="00C03720"/>
    <w:rsid w:val="00C05B2C"/>
    <w:rsid w:val="00C1102E"/>
    <w:rsid w:val="00C138C5"/>
    <w:rsid w:val="00C1436A"/>
    <w:rsid w:val="00C144D3"/>
    <w:rsid w:val="00C14DD0"/>
    <w:rsid w:val="00C20849"/>
    <w:rsid w:val="00C21309"/>
    <w:rsid w:val="00C30EBF"/>
    <w:rsid w:val="00C33E02"/>
    <w:rsid w:val="00C34645"/>
    <w:rsid w:val="00C3554F"/>
    <w:rsid w:val="00C36990"/>
    <w:rsid w:val="00C375BA"/>
    <w:rsid w:val="00C40239"/>
    <w:rsid w:val="00C41923"/>
    <w:rsid w:val="00C444ED"/>
    <w:rsid w:val="00C46C81"/>
    <w:rsid w:val="00C46F68"/>
    <w:rsid w:val="00C512ED"/>
    <w:rsid w:val="00C55225"/>
    <w:rsid w:val="00C61866"/>
    <w:rsid w:val="00C6204E"/>
    <w:rsid w:val="00C63288"/>
    <w:rsid w:val="00C800FD"/>
    <w:rsid w:val="00C8098B"/>
    <w:rsid w:val="00C864DA"/>
    <w:rsid w:val="00C87152"/>
    <w:rsid w:val="00C931BD"/>
    <w:rsid w:val="00CA714E"/>
    <w:rsid w:val="00CB1C56"/>
    <w:rsid w:val="00CB35CC"/>
    <w:rsid w:val="00CC070C"/>
    <w:rsid w:val="00CC0B3C"/>
    <w:rsid w:val="00CC1D75"/>
    <w:rsid w:val="00CC232E"/>
    <w:rsid w:val="00CC74BA"/>
    <w:rsid w:val="00CD1F4C"/>
    <w:rsid w:val="00CD4B2B"/>
    <w:rsid w:val="00CD684E"/>
    <w:rsid w:val="00CE3138"/>
    <w:rsid w:val="00CE6BDD"/>
    <w:rsid w:val="00D01BFE"/>
    <w:rsid w:val="00D021EB"/>
    <w:rsid w:val="00D02A66"/>
    <w:rsid w:val="00D049C6"/>
    <w:rsid w:val="00D04E0A"/>
    <w:rsid w:val="00D05FC2"/>
    <w:rsid w:val="00D107DB"/>
    <w:rsid w:val="00D11A07"/>
    <w:rsid w:val="00D12623"/>
    <w:rsid w:val="00D15FDE"/>
    <w:rsid w:val="00D2005A"/>
    <w:rsid w:val="00D243A9"/>
    <w:rsid w:val="00D248F6"/>
    <w:rsid w:val="00D346F8"/>
    <w:rsid w:val="00D358FE"/>
    <w:rsid w:val="00D41BAB"/>
    <w:rsid w:val="00D43481"/>
    <w:rsid w:val="00D468CD"/>
    <w:rsid w:val="00D47715"/>
    <w:rsid w:val="00D544AB"/>
    <w:rsid w:val="00D54B3A"/>
    <w:rsid w:val="00D57F38"/>
    <w:rsid w:val="00D667E9"/>
    <w:rsid w:val="00D72DF3"/>
    <w:rsid w:val="00D81BD1"/>
    <w:rsid w:val="00D82C96"/>
    <w:rsid w:val="00D914CD"/>
    <w:rsid w:val="00D91D9C"/>
    <w:rsid w:val="00D927EF"/>
    <w:rsid w:val="00D96690"/>
    <w:rsid w:val="00D968BB"/>
    <w:rsid w:val="00DA059D"/>
    <w:rsid w:val="00DA11F9"/>
    <w:rsid w:val="00DA6C25"/>
    <w:rsid w:val="00DA7511"/>
    <w:rsid w:val="00DC453D"/>
    <w:rsid w:val="00DC557D"/>
    <w:rsid w:val="00DC5F90"/>
    <w:rsid w:val="00DC6E16"/>
    <w:rsid w:val="00DD33D7"/>
    <w:rsid w:val="00DE17EF"/>
    <w:rsid w:val="00DE1971"/>
    <w:rsid w:val="00DE559A"/>
    <w:rsid w:val="00DE76E8"/>
    <w:rsid w:val="00DF0498"/>
    <w:rsid w:val="00DF12A3"/>
    <w:rsid w:val="00DF2132"/>
    <w:rsid w:val="00DF5888"/>
    <w:rsid w:val="00DF6AB6"/>
    <w:rsid w:val="00DF7A85"/>
    <w:rsid w:val="00E0353F"/>
    <w:rsid w:val="00E05CCB"/>
    <w:rsid w:val="00E15D9A"/>
    <w:rsid w:val="00E16A74"/>
    <w:rsid w:val="00E17959"/>
    <w:rsid w:val="00E17F0C"/>
    <w:rsid w:val="00E20352"/>
    <w:rsid w:val="00E24C3B"/>
    <w:rsid w:val="00E25FCD"/>
    <w:rsid w:val="00E27605"/>
    <w:rsid w:val="00E3104F"/>
    <w:rsid w:val="00E31542"/>
    <w:rsid w:val="00E37CAD"/>
    <w:rsid w:val="00E43C04"/>
    <w:rsid w:val="00E4442F"/>
    <w:rsid w:val="00E46CD5"/>
    <w:rsid w:val="00E47B37"/>
    <w:rsid w:val="00E5757B"/>
    <w:rsid w:val="00E60563"/>
    <w:rsid w:val="00E60EE6"/>
    <w:rsid w:val="00E619ED"/>
    <w:rsid w:val="00E62018"/>
    <w:rsid w:val="00E70B52"/>
    <w:rsid w:val="00E71D59"/>
    <w:rsid w:val="00E72A38"/>
    <w:rsid w:val="00E73B7B"/>
    <w:rsid w:val="00E73BC5"/>
    <w:rsid w:val="00E7717B"/>
    <w:rsid w:val="00E77AD8"/>
    <w:rsid w:val="00E77CD6"/>
    <w:rsid w:val="00E8139E"/>
    <w:rsid w:val="00E863CE"/>
    <w:rsid w:val="00E90AD1"/>
    <w:rsid w:val="00E90EE6"/>
    <w:rsid w:val="00E91E87"/>
    <w:rsid w:val="00E9298F"/>
    <w:rsid w:val="00EA2FC5"/>
    <w:rsid w:val="00EA46AF"/>
    <w:rsid w:val="00EA573C"/>
    <w:rsid w:val="00EB1FA2"/>
    <w:rsid w:val="00EC0AD9"/>
    <w:rsid w:val="00ED4312"/>
    <w:rsid w:val="00ED54BE"/>
    <w:rsid w:val="00ED63E6"/>
    <w:rsid w:val="00ED74EF"/>
    <w:rsid w:val="00EE30B0"/>
    <w:rsid w:val="00EE4085"/>
    <w:rsid w:val="00EE4C88"/>
    <w:rsid w:val="00EE52AC"/>
    <w:rsid w:val="00EE7C65"/>
    <w:rsid w:val="00EF1E30"/>
    <w:rsid w:val="00EF2572"/>
    <w:rsid w:val="00EF55FB"/>
    <w:rsid w:val="00F03749"/>
    <w:rsid w:val="00F12CFF"/>
    <w:rsid w:val="00F20532"/>
    <w:rsid w:val="00F214CE"/>
    <w:rsid w:val="00F22CC3"/>
    <w:rsid w:val="00F236B7"/>
    <w:rsid w:val="00F25CA7"/>
    <w:rsid w:val="00F26C07"/>
    <w:rsid w:val="00F272A8"/>
    <w:rsid w:val="00F27915"/>
    <w:rsid w:val="00F27E5E"/>
    <w:rsid w:val="00F30B3B"/>
    <w:rsid w:val="00F314A4"/>
    <w:rsid w:val="00F31771"/>
    <w:rsid w:val="00F31BAC"/>
    <w:rsid w:val="00F31EC2"/>
    <w:rsid w:val="00F337F0"/>
    <w:rsid w:val="00F35795"/>
    <w:rsid w:val="00F41BA6"/>
    <w:rsid w:val="00F470BF"/>
    <w:rsid w:val="00F50E07"/>
    <w:rsid w:val="00F52186"/>
    <w:rsid w:val="00F604DF"/>
    <w:rsid w:val="00F630E1"/>
    <w:rsid w:val="00F652D0"/>
    <w:rsid w:val="00F6695F"/>
    <w:rsid w:val="00F67315"/>
    <w:rsid w:val="00F706EB"/>
    <w:rsid w:val="00F7116D"/>
    <w:rsid w:val="00F7272C"/>
    <w:rsid w:val="00F73663"/>
    <w:rsid w:val="00F73F0B"/>
    <w:rsid w:val="00F7660F"/>
    <w:rsid w:val="00F80494"/>
    <w:rsid w:val="00F84498"/>
    <w:rsid w:val="00F87CB0"/>
    <w:rsid w:val="00F917B6"/>
    <w:rsid w:val="00F918B1"/>
    <w:rsid w:val="00F93766"/>
    <w:rsid w:val="00FA2372"/>
    <w:rsid w:val="00FA3635"/>
    <w:rsid w:val="00FA3DD4"/>
    <w:rsid w:val="00FB1C60"/>
    <w:rsid w:val="00FB4C45"/>
    <w:rsid w:val="00FB4CD4"/>
    <w:rsid w:val="00FB5114"/>
    <w:rsid w:val="00FB62AD"/>
    <w:rsid w:val="00FC1AE1"/>
    <w:rsid w:val="00FC2150"/>
    <w:rsid w:val="00FC313F"/>
    <w:rsid w:val="00FC3D4E"/>
    <w:rsid w:val="00FC44F7"/>
    <w:rsid w:val="00FC4837"/>
    <w:rsid w:val="00FC5E3B"/>
    <w:rsid w:val="00FC6C11"/>
    <w:rsid w:val="00FD3C8C"/>
    <w:rsid w:val="00FE032A"/>
    <w:rsid w:val="00FE4D46"/>
    <w:rsid w:val="00FF3861"/>
    <w:rsid w:val="00FF67D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AF9883-DBC9-4E40-A52E-AF5725A51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60256D"/>
    <w:pPr>
      <w:ind w:left="720"/>
      <w:contextualSpacing/>
    </w:pPr>
  </w:style>
  <w:style w:type="paragraph" w:customStyle="1" w:styleId="1">
    <w:name w:val="פיסקת רשימה1"/>
    <w:basedOn w:val="a"/>
    <w:rsid w:val="004762F9"/>
    <w:pPr>
      <w:ind w:left="720"/>
      <w:contextualSpacing/>
    </w:pPr>
  </w:style>
  <w:style w:type="character" w:styleId="Hyperlink">
    <w:name w:val="Hyperlink"/>
    <w:basedOn w:val="a0"/>
    <w:uiPriority w:val="99"/>
    <w:semiHidden/>
    <w:unhideWhenUsed/>
    <w:rsid w:val="004762F9"/>
    <w:rPr>
      <w:color w:val="0000FF"/>
      <w:u w:val="single"/>
    </w:rPr>
  </w:style>
  <w:style w:type="paragraph" w:styleId="ae">
    <w:name w:val="Title"/>
    <w:basedOn w:val="a"/>
    <w:link w:val="af"/>
    <w:qFormat/>
    <w:rsid w:val="006052FA"/>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
    <w:name w:val="כותרת טקסט תו"/>
    <w:basedOn w:val="a0"/>
    <w:link w:val="ae"/>
    <w:rsid w:val="006052FA"/>
    <w:rPr>
      <w:b/>
      <w:bCs/>
      <w:szCs w:val="28"/>
      <w:u w:val="single"/>
      <w:shd w:val="pct20" w:color="auto" w:fill="FFFFFF"/>
      <w:lang w:eastAsia="he-IL"/>
    </w:rPr>
  </w:style>
  <w:style w:type="paragraph" w:customStyle="1" w:styleId="2">
    <w:name w:val="פיסקת רשימה2"/>
    <w:basedOn w:val="a"/>
    <w:rsid w:val="00DF12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5463">
      <w:bodyDiv w:val="1"/>
      <w:marLeft w:val="0"/>
      <w:marRight w:val="0"/>
      <w:marTop w:val="0"/>
      <w:marBottom w:val="0"/>
      <w:divBdr>
        <w:top w:val="none" w:sz="0" w:space="0" w:color="auto"/>
        <w:left w:val="none" w:sz="0" w:space="0" w:color="auto"/>
        <w:bottom w:val="none" w:sz="0" w:space="0" w:color="auto"/>
        <w:right w:val="none" w:sz="0" w:space="0" w:color="auto"/>
      </w:divBdr>
    </w:div>
    <w:div w:id="46224146">
      <w:bodyDiv w:val="1"/>
      <w:marLeft w:val="0"/>
      <w:marRight w:val="0"/>
      <w:marTop w:val="0"/>
      <w:marBottom w:val="0"/>
      <w:divBdr>
        <w:top w:val="none" w:sz="0" w:space="0" w:color="auto"/>
        <w:left w:val="none" w:sz="0" w:space="0" w:color="auto"/>
        <w:bottom w:val="none" w:sz="0" w:space="0" w:color="auto"/>
        <w:right w:val="none" w:sz="0" w:space="0" w:color="auto"/>
      </w:divBdr>
    </w:div>
    <w:div w:id="151989342">
      <w:bodyDiv w:val="1"/>
      <w:marLeft w:val="0"/>
      <w:marRight w:val="0"/>
      <w:marTop w:val="0"/>
      <w:marBottom w:val="0"/>
      <w:divBdr>
        <w:top w:val="none" w:sz="0" w:space="0" w:color="auto"/>
        <w:left w:val="none" w:sz="0" w:space="0" w:color="auto"/>
        <w:bottom w:val="none" w:sz="0" w:space="0" w:color="auto"/>
        <w:right w:val="none" w:sz="0" w:space="0" w:color="auto"/>
      </w:divBdr>
    </w:div>
    <w:div w:id="230391085">
      <w:bodyDiv w:val="1"/>
      <w:marLeft w:val="0"/>
      <w:marRight w:val="0"/>
      <w:marTop w:val="0"/>
      <w:marBottom w:val="0"/>
      <w:divBdr>
        <w:top w:val="none" w:sz="0" w:space="0" w:color="auto"/>
        <w:left w:val="none" w:sz="0" w:space="0" w:color="auto"/>
        <w:bottom w:val="none" w:sz="0" w:space="0" w:color="auto"/>
        <w:right w:val="none" w:sz="0" w:space="0" w:color="auto"/>
      </w:divBdr>
    </w:div>
    <w:div w:id="404298661">
      <w:bodyDiv w:val="1"/>
      <w:marLeft w:val="0"/>
      <w:marRight w:val="0"/>
      <w:marTop w:val="0"/>
      <w:marBottom w:val="0"/>
      <w:divBdr>
        <w:top w:val="none" w:sz="0" w:space="0" w:color="auto"/>
        <w:left w:val="none" w:sz="0" w:space="0" w:color="auto"/>
        <w:bottom w:val="none" w:sz="0" w:space="0" w:color="auto"/>
        <w:right w:val="none" w:sz="0" w:space="0" w:color="auto"/>
      </w:divBdr>
    </w:div>
    <w:div w:id="516971482">
      <w:bodyDiv w:val="1"/>
      <w:marLeft w:val="0"/>
      <w:marRight w:val="0"/>
      <w:marTop w:val="0"/>
      <w:marBottom w:val="0"/>
      <w:divBdr>
        <w:top w:val="none" w:sz="0" w:space="0" w:color="auto"/>
        <w:left w:val="none" w:sz="0" w:space="0" w:color="auto"/>
        <w:bottom w:val="none" w:sz="0" w:space="0" w:color="auto"/>
        <w:right w:val="none" w:sz="0" w:space="0" w:color="auto"/>
      </w:divBdr>
    </w:div>
    <w:div w:id="599685704">
      <w:bodyDiv w:val="1"/>
      <w:marLeft w:val="0"/>
      <w:marRight w:val="0"/>
      <w:marTop w:val="0"/>
      <w:marBottom w:val="0"/>
      <w:divBdr>
        <w:top w:val="none" w:sz="0" w:space="0" w:color="auto"/>
        <w:left w:val="none" w:sz="0" w:space="0" w:color="auto"/>
        <w:bottom w:val="none" w:sz="0" w:space="0" w:color="auto"/>
        <w:right w:val="none" w:sz="0" w:space="0" w:color="auto"/>
      </w:divBdr>
    </w:div>
    <w:div w:id="670914835">
      <w:bodyDiv w:val="1"/>
      <w:marLeft w:val="0"/>
      <w:marRight w:val="0"/>
      <w:marTop w:val="0"/>
      <w:marBottom w:val="0"/>
      <w:divBdr>
        <w:top w:val="none" w:sz="0" w:space="0" w:color="auto"/>
        <w:left w:val="none" w:sz="0" w:space="0" w:color="auto"/>
        <w:bottom w:val="none" w:sz="0" w:space="0" w:color="auto"/>
        <w:right w:val="none" w:sz="0" w:space="0" w:color="auto"/>
      </w:divBdr>
    </w:div>
    <w:div w:id="742023864">
      <w:bodyDiv w:val="1"/>
      <w:marLeft w:val="0"/>
      <w:marRight w:val="0"/>
      <w:marTop w:val="0"/>
      <w:marBottom w:val="0"/>
      <w:divBdr>
        <w:top w:val="none" w:sz="0" w:space="0" w:color="auto"/>
        <w:left w:val="none" w:sz="0" w:space="0" w:color="auto"/>
        <w:bottom w:val="none" w:sz="0" w:space="0" w:color="auto"/>
        <w:right w:val="none" w:sz="0" w:space="0" w:color="auto"/>
      </w:divBdr>
    </w:div>
    <w:div w:id="940407387">
      <w:bodyDiv w:val="1"/>
      <w:marLeft w:val="0"/>
      <w:marRight w:val="0"/>
      <w:marTop w:val="0"/>
      <w:marBottom w:val="0"/>
      <w:divBdr>
        <w:top w:val="none" w:sz="0" w:space="0" w:color="auto"/>
        <w:left w:val="none" w:sz="0" w:space="0" w:color="auto"/>
        <w:bottom w:val="none" w:sz="0" w:space="0" w:color="auto"/>
        <w:right w:val="none" w:sz="0" w:space="0" w:color="auto"/>
      </w:divBdr>
    </w:div>
    <w:div w:id="1076980613">
      <w:bodyDiv w:val="1"/>
      <w:marLeft w:val="0"/>
      <w:marRight w:val="0"/>
      <w:marTop w:val="0"/>
      <w:marBottom w:val="0"/>
      <w:divBdr>
        <w:top w:val="none" w:sz="0" w:space="0" w:color="auto"/>
        <w:left w:val="none" w:sz="0" w:space="0" w:color="auto"/>
        <w:bottom w:val="none" w:sz="0" w:space="0" w:color="auto"/>
        <w:right w:val="none" w:sz="0" w:space="0" w:color="auto"/>
      </w:divBdr>
    </w:div>
    <w:div w:id="1274898588">
      <w:bodyDiv w:val="1"/>
      <w:marLeft w:val="0"/>
      <w:marRight w:val="0"/>
      <w:marTop w:val="0"/>
      <w:marBottom w:val="0"/>
      <w:divBdr>
        <w:top w:val="none" w:sz="0" w:space="0" w:color="auto"/>
        <w:left w:val="none" w:sz="0" w:space="0" w:color="auto"/>
        <w:bottom w:val="none" w:sz="0" w:space="0" w:color="auto"/>
        <w:right w:val="none" w:sz="0" w:space="0" w:color="auto"/>
      </w:divBdr>
    </w:div>
    <w:div w:id="1322389794">
      <w:bodyDiv w:val="1"/>
      <w:marLeft w:val="0"/>
      <w:marRight w:val="0"/>
      <w:marTop w:val="0"/>
      <w:marBottom w:val="0"/>
      <w:divBdr>
        <w:top w:val="none" w:sz="0" w:space="0" w:color="auto"/>
        <w:left w:val="none" w:sz="0" w:space="0" w:color="auto"/>
        <w:bottom w:val="none" w:sz="0" w:space="0" w:color="auto"/>
        <w:right w:val="none" w:sz="0" w:space="0" w:color="auto"/>
      </w:divBdr>
    </w:div>
    <w:div w:id="1336886628">
      <w:bodyDiv w:val="1"/>
      <w:marLeft w:val="0"/>
      <w:marRight w:val="0"/>
      <w:marTop w:val="0"/>
      <w:marBottom w:val="0"/>
      <w:divBdr>
        <w:top w:val="none" w:sz="0" w:space="0" w:color="auto"/>
        <w:left w:val="none" w:sz="0" w:space="0" w:color="auto"/>
        <w:bottom w:val="none" w:sz="0" w:space="0" w:color="auto"/>
        <w:right w:val="none" w:sz="0" w:space="0" w:color="auto"/>
      </w:divBdr>
    </w:div>
    <w:div w:id="1339843165">
      <w:bodyDiv w:val="1"/>
      <w:marLeft w:val="0"/>
      <w:marRight w:val="0"/>
      <w:marTop w:val="0"/>
      <w:marBottom w:val="0"/>
      <w:divBdr>
        <w:top w:val="none" w:sz="0" w:space="0" w:color="auto"/>
        <w:left w:val="none" w:sz="0" w:space="0" w:color="auto"/>
        <w:bottom w:val="none" w:sz="0" w:space="0" w:color="auto"/>
        <w:right w:val="none" w:sz="0" w:space="0" w:color="auto"/>
      </w:divBdr>
    </w:div>
    <w:div w:id="1382055343">
      <w:bodyDiv w:val="1"/>
      <w:marLeft w:val="0"/>
      <w:marRight w:val="0"/>
      <w:marTop w:val="0"/>
      <w:marBottom w:val="0"/>
      <w:divBdr>
        <w:top w:val="none" w:sz="0" w:space="0" w:color="auto"/>
        <w:left w:val="none" w:sz="0" w:space="0" w:color="auto"/>
        <w:bottom w:val="none" w:sz="0" w:space="0" w:color="auto"/>
        <w:right w:val="none" w:sz="0" w:space="0" w:color="auto"/>
      </w:divBdr>
    </w:div>
    <w:div w:id="1401489588">
      <w:bodyDiv w:val="1"/>
      <w:marLeft w:val="0"/>
      <w:marRight w:val="0"/>
      <w:marTop w:val="0"/>
      <w:marBottom w:val="0"/>
      <w:divBdr>
        <w:top w:val="none" w:sz="0" w:space="0" w:color="auto"/>
        <w:left w:val="none" w:sz="0" w:space="0" w:color="auto"/>
        <w:bottom w:val="none" w:sz="0" w:space="0" w:color="auto"/>
        <w:right w:val="none" w:sz="0" w:space="0" w:color="auto"/>
      </w:divBdr>
    </w:div>
    <w:div w:id="1535583741">
      <w:bodyDiv w:val="1"/>
      <w:marLeft w:val="0"/>
      <w:marRight w:val="0"/>
      <w:marTop w:val="0"/>
      <w:marBottom w:val="0"/>
      <w:divBdr>
        <w:top w:val="none" w:sz="0" w:space="0" w:color="auto"/>
        <w:left w:val="none" w:sz="0" w:space="0" w:color="auto"/>
        <w:bottom w:val="none" w:sz="0" w:space="0" w:color="auto"/>
        <w:right w:val="none" w:sz="0" w:space="0" w:color="auto"/>
      </w:divBdr>
    </w:div>
    <w:div w:id="1562515911">
      <w:bodyDiv w:val="1"/>
      <w:marLeft w:val="0"/>
      <w:marRight w:val="0"/>
      <w:marTop w:val="0"/>
      <w:marBottom w:val="0"/>
      <w:divBdr>
        <w:top w:val="none" w:sz="0" w:space="0" w:color="auto"/>
        <w:left w:val="none" w:sz="0" w:space="0" w:color="auto"/>
        <w:bottom w:val="none" w:sz="0" w:space="0" w:color="auto"/>
        <w:right w:val="none" w:sz="0" w:space="0" w:color="auto"/>
      </w:divBdr>
    </w:div>
    <w:div w:id="156671750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3142664">
      <w:bodyDiv w:val="1"/>
      <w:marLeft w:val="0"/>
      <w:marRight w:val="0"/>
      <w:marTop w:val="0"/>
      <w:marBottom w:val="0"/>
      <w:divBdr>
        <w:top w:val="none" w:sz="0" w:space="0" w:color="auto"/>
        <w:left w:val="none" w:sz="0" w:space="0" w:color="auto"/>
        <w:bottom w:val="none" w:sz="0" w:space="0" w:color="auto"/>
        <w:right w:val="none" w:sz="0" w:space="0" w:color="auto"/>
      </w:divBdr>
    </w:div>
    <w:div w:id="1767648614">
      <w:bodyDiv w:val="1"/>
      <w:marLeft w:val="0"/>
      <w:marRight w:val="0"/>
      <w:marTop w:val="0"/>
      <w:marBottom w:val="0"/>
      <w:divBdr>
        <w:top w:val="none" w:sz="0" w:space="0" w:color="auto"/>
        <w:left w:val="none" w:sz="0" w:space="0" w:color="auto"/>
        <w:bottom w:val="none" w:sz="0" w:space="0" w:color="auto"/>
        <w:right w:val="none" w:sz="0" w:space="0" w:color="auto"/>
      </w:divBdr>
    </w:div>
    <w:div w:id="1775857241">
      <w:bodyDiv w:val="1"/>
      <w:marLeft w:val="0"/>
      <w:marRight w:val="0"/>
      <w:marTop w:val="0"/>
      <w:marBottom w:val="0"/>
      <w:divBdr>
        <w:top w:val="none" w:sz="0" w:space="0" w:color="auto"/>
        <w:left w:val="none" w:sz="0" w:space="0" w:color="auto"/>
        <w:bottom w:val="none" w:sz="0" w:space="0" w:color="auto"/>
        <w:right w:val="none" w:sz="0" w:space="0" w:color="auto"/>
      </w:divBdr>
    </w:div>
    <w:div w:id="1787386108">
      <w:bodyDiv w:val="1"/>
      <w:marLeft w:val="0"/>
      <w:marRight w:val="0"/>
      <w:marTop w:val="0"/>
      <w:marBottom w:val="0"/>
      <w:divBdr>
        <w:top w:val="none" w:sz="0" w:space="0" w:color="auto"/>
        <w:left w:val="none" w:sz="0" w:space="0" w:color="auto"/>
        <w:bottom w:val="none" w:sz="0" w:space="0" w:color="auto"/>
        <w:right w:val="none" w:sz="0" w:space="0" w:color="auto"/>
      </w:divBdr>
    </w:div>
    <w:div w:id="1793547392">
      <w:bodyDiv w:val="1"/>
      <w:marLeft w:val="0"/>
      <w:marRight w:val="0"/>
      <w:marTop w:val="0"/>
      <w:marBottom w:val="0"/>
      <w:divBdr>
        <w:top w:val="none" w:sz="0" w:space="0" w:color="auto"/>
        <w:left w:val="none" w:sz="0" w:space="0" w:color="auto"/>
        <w:bottom w:val="none" w:sz="0" w:space="0" w:color="auto"/>
        <w:right w:val="none" w:sz="0" w:space="0" w:color="auto"/>
      </w:divBdr>
    </w:div>
    <w:div w:id="1977759362">
      <w:bodyDiv w:val="1"/>
      <w:marLeft w:val="0"/>
      <w:marRight w:val="0"/>
      <w:marTop w:val="0"/>
      <w:marBottom w:val="0"/>
      <w:divBdr>
        <w:top w:val="none" w:sz="0" w:space="0" w:color="auto"/>
        <w:left w:val="none" w:sz="0" w:space="0" w:color="auto"/>
        <w:bottom w:val="none" w:sz="0" w:space="0" w:color="auto"/>
        <w:right w:val="none" w:sz="0" w:space="0" w:color="auto"/>
      </w:divBdr>
    </w:div>
    <w:div w:id="1996059372">
      <w:bodyDiv w:val="1"/>
      <w:marLeft w:val="0"/>
      <w:marRight w:val="0"/>
      <w:marTop w:val="0"/>
      <w:marBottom w:val="0"/>
      <w:divBdr>
        <w:top w:val="none" w:sz="0" w:space="0" w:color="auto"/>
        <w:left w:val="none" w:sz="0" w:space="0" w:color="auto"/>
        <w:bottom w:val="none" w:sz="0" w:space="0" w:color="auto"/>
        <w:right w:val="none" w:sz="0" w:space="0" w:color="auto"/>
      </w:divBdr>
    </w:div>
    <w:div w:id="2052997742">
      <w:bodyDiv w:val="1"/>
      <w:marLeft w:val="0"/>
      <w:marRight w:val="0"/>
      <w:marTop w:val="0"/>
      <w:marBottom w:val="0"/>
      <w:divBdr>
        <w:top w:val="none" w:sz="0" w:space="0" w:color="auto"/>
        <w:left w:val="none" w:sz="0" w:space="0" w:color="auto"/>
        <w:bottom w:val="none" w:sz="0" w:space="0" w:color="auto"/>
        <w:right w:val="none" w:sz="0" w:space="0" w:color="auto"/>
      </w:divBdr>
    </w:div>
    <w:div w:id="2058044227">
      <w:bodyDiv w:val="1"/>
      <w:marLeft w:val="0"/>
      <w:marRight w:val="0"/>
      <w:marTop w:val="0"/>
      <w:marBottom w:val="0"/>
      <w:divBdr>
        <w:top w:val="none" w:sz="0" w:space="0" w:color="auto"/>
        <w:left w:val="none" w:sz="0" w:space="0" w:color="auto"/>
        <w:bottom w:val="none" w:sz="0" w:space="0" w:color="auto"/>
        <w:right w:val="none" w:sz="0" w:space="0" w:color="auto"/>
      </w:divBdr>
    </w:div>
    <w:div w:id="207450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inks/psika/?link=&#1506;&#1488;%203056/99&amp;Pvol=&#1504;&#149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12976</Words>
  <Characters>64880</Characters>
  <Application>Microsoft Office Word</Application>
  <DocSecurity>0</DocSecurity>
  <Lines>540</Lines>
  <Paragraphs>155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cp:lastPrinted>2023-03-07T08:02:00Z</cp:lastPrinted>
  <dcterms:created xsi:type="dcterms:W3CDTF">2023-04-13T10:06:00Z</dcterms:created>
  <dcterms:modified xsi:type="dcterms:W3CDTF">2023-04-13T10:06:00Z</dcterms:modified>
</cp:coreProperties>
</file>